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2FD" w:rsidRPr="00E862FD" w:rsidRDefault="00E862FD" w:rsidP="00E862FD">
      <w:pPr>
        <w:tabs>
          <w:tab w:val="left" w:pos="2664"/>
        </w:tabs>
        <w:spacing w:after="0" w:line="259" w:lineRule="auto"/>
        <w:ind w:left="10" w:right="144" w:hanging="10"/>
        <w:jc w:val="center"/>
        <w:rPr>
          <w:b/>
          <w:sz w:val="24"/>
        </w:rPr>
      </w:pPr>
      <w:r w:rsidRPr="00E862FD">
        <w:rPr>
          <w:b/>
          <w:sz w:val="24"/>
        </w:rPr>
        <w:t>Муниципальное бюджетное общеобразовательное учреждение «Белоярская средняя общеобразовательная школа №3»</w:t>
      </w:r>
    </w:p>
    <w:p w:rsidR="00E862FD" w:rsidRDefault="0086740D">
      <w:pPr>
        <w:spacing w:after="0" w:line="259" w:lineRule="auto"/>
        <w:ind w:left="10" w:right="144" w:hanging="1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="00E862FD">
        <w:rPr>
          <w:sz w:val="24"/>
        </w:rPr>
        <w:t xml:space="preserve">    </w:t>
      </w:r>
    </w:p>
    <w:p w:rsidR="00E862FD" w:rsidRDefault="00E862FD">
      <w:pPr>
        <w:spacing w:after="0" w:line="259" w:lineRule="auto"/>
        <w:ind w:left="10" w:right="144" w:hanging="10"/>
        <w:jc w:val="right"/>
        <w:rPr>
          <w:sz w:val="24"/>
        </w:rPr>
      </w:pPr>
    </w:p>
    <w:p w:rsidR="00492794" w:rsidRDefault="00E862FD">
      <w:pPr>
        <w:spacing w:after="0" w:line="259" w:lineRule="auto"/>
        <w:ind w:left="10" w:right="144" w:hanging="10"/>
        <w:jc w:val="right"/>
      </w:pPr>
      <w:r>
        <w:rPr>
          <w:sz w:val="24"/>
        </w:rPr>
        <w:t xml:space="preserve">  Рассмотрено на заседании </w:t>
      </w:r>
      <w:r w:rsidR="0086740D">
        <w:rPr>
          <w:sz w:val="24"/>
        </w:rPr>
        <w:t xml:space="preserve">МО  </w:t>
      </w:r>
    </w:p>
    <w:p w:rsidR="00492794" w:rsidRDefault="0086740D">
      <w:pPr>
        <w:spacing w:after="82" w:line="259" w:lineRule="auto"/>
        <w:ind w:left="10" w:right="-15" w:hanging="10"/>
        <w:jc w:val="right"/>
      </w:pPr>
      <w:r>
        <w:rPr>
          <w:sz w:val="24"/>
        </w:rPr>
        <w:t xml:space="preserve">                                                                             </w:t>
      </w:r>
      <w:r w:rsidR="00E862FD">
        <w:rPr>
          <w:sz w:val="24"/>
        </w:rPr>
        <w:t xml:space="preserve">                    Протокол № 1 от 01.09.</w:t>
      </w:r>
      <w:r>
        <w:rPr>
          <w:sz w:val="24"/>
        </w:rPr>
        <w:t xml:space="preserve">2022г.  </w:t>
      </w:r>
    </w:p>
    <w:p w:rsidR="00492794" w:rsidRPr="00E862FD" w:rsidRDefault="0086740D" w:rsidP="00E862FD">
      <w:pPr>
        <w:spacing w:after="21" w:line="259" w:lineRule="auto"/>
        <w:ind w:left="67" w:right="142" w:hanging="10"/>
        <w:jc w:val="center"/>
        <w:rPr>
          <w:sz w:val="24"/>
          <w:szCs w:val="24"/>
        </w:rPr>
      </w:pPr>
      <w:r w:rsidRPr="00E862FD">
        <w:rPr>
          <w:b/>
          <w:sz w:val="24"/>
          <w:szCs w:val="24"/>
        </w:rPr>
        <w:t>ПОЛОЖЕНИЕ</w:t>
      </w:r>
    </w:p>
    <w:p w:rsidR="00492794" w:rsidRPr="00E862FD" w:rsidRDefault="0086740D" w:rsidP="00E862FD">
      <w:pPr>
        <w:spacing w:after="10"/>
        <w:ind w:left="3049" w:right="0" w:hanging="2410"/>
        <w:jc w:val="center"/>
        <w:rPr>
          <w:sz w:val="24"/>
          <w:szCs w:val="24"/>
        </w:rPr>
      </w:pPr>
      <w:r w:rsidRPr="00E862FD">
        <w:rPr>
          <w:b/>
          <w:sz w:val="24"/>
          <w:szCs w:val="24"/>
        </w:rPr>
        <w:t>о системе наставничества педагогическ</w:t>
      </w:r>
      <w:r w:rsidR="00E862FD" w:rsidRPr="00E862FD">
        <w:rPr>
          <w:b/>
          <w:sz w:val="24"/>
          <w:szCs w:val="24"/>
        </w:rPr>
        <w:t>их работников</w:t>
      </w:r>
    </w:p>
    <w:p w:rsidR="00492794" w:rsidRPr="00E862FD" w:rsidRDefault="00492794" w:rsidP="00E862FD">
      <w:pPr>
        <w:spacing w:after="22" w:line="259" w:lineRule="auto"/>
        <w:ind w:left="0" w:right="0" w:firstLine="0"/>
        <w:jc w:val="center"/>
        <w:rPr>
          <w:sz w:val="24"/>
          <w:szCs w:val="24"/>
        </w:rPr>
      </w:pPr>
    </w:p>
    <w:p w:rsidR="00492794" w:rsidRDefault="0086740D">
      <w:pPr>
        <w:numPr>
          <w:ilvl w:val="0"/>
          <w:numId w:val="1"/>
        </w:numPr>
        <w:spacing w:after="10"/>
        <w:ind w:right="0" w:hanging="283"/>
      </w:pPr>
      <w:r>
        <w:rPr>
          <w:b/>
        </w:rPr>
        <w:t xml:space="preserve">Общие положения </w:t>
      </w:r>
    </w:p>
    <w:p w:rsidR="00492794" w:rsidRDefault="0086740D">
      <w:pPr>
        <w:numPr>
          <w:ilvl w:val="1"/>
          <w:numId w:val="1"/>
        </w:numPr>
        <w:ind w:firstLine="850"/>
      </w:pPr>
      <w:r>
        <w:t xml:space="preserve">Настоящее Положение о наставничестве (далее – Положение) разработано в соответствии с Федеральным законом Настоящее Положение о наставничестве (далее - Положение) разработано в соответствии с Федеральным законом от 29.12.2012 г. № 273-ФЗ «Об образовании в Российской Федерации». Правовой основой института наставничества являются закон Воронежской области от 06 октября 2011 года N 132-ОЗ «О первом рабочем дне выпускников и трудовом наставничестве» настоящее Положение, другие нормативные акты министерства просвещения РФ; департамента образования, науки и молодежной политики Воронежской области, регламентирующие вопросы профессиональной подготовки учителей и специалистов образовательных организаций. </w:t>
      </w:r>
    </w:p>
    <w:p w:rsidR="00492794" w:rsidRDefault="0086740D">
      <w:pPr>
        <w:numPr>
          <w:ilvl w:val="1"/>
          <w:numId w:val="1"/>
        </w:numPr>
        <w:ind w:firstLine="850"/>
      </w:pPr>
      <w:r>
        <w:t xml:space="preserve">В Положении используются следующие понятия: </w:t>
      </w:r>
    </w:p>
    <w:p w:rsidR="00492794" w:rsidRDefault="0086740D">
      <w:pPr>
        <w:ind w:left="458" w:right="95"/>
      </w:pPr>
      <w:r>
        <w:rPr>
          <w:i/>
        </w:rPr>
        <w:t xml:space="preserve">Наставник    –    </w:t>
      </w:r>
      <w:r>
        <w:t xml:space="preserve">педагогический    работник, назначаемый   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492794" w:rsidRDefault="0086740D">
      <w:pPr>
        <w:ind w:left="458" w:right="83"/>
      </w:pPr>
      <w:r>
        <w:rPr>
          <w:i/>
        </w:rPr>
        <w:t xml:space="preserve">Наставляемый – </w:t>
      </w:r>
      <w:r>
        <w:t xml:space="preserve"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492794" w:rsidRDefault="0086740D">
      <w:pPr>
        <w:ind w:left="458" w:right="85"/>
      </w:pPr>
      <w:r>
        <w:rPr>
          <w:i/>
        </w:rPr>
        <w:t xml:space="preserve">Куратор – </w:t>
      </w:r>
      <w:r>
        <w:t xml:space="preserve">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492794" w:rsidRDefault="0086740D">
      <w:pPr>
        <w:ind w:left="458" w:right="84"/>
      </w:pPr>
      <w:r>
        <w:rPr>
          <w:i/>
        </w:rPr>
        <w:t xml:space="preserve">Наставничество – </w:t>
      </w:r>
      <w: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492794" w:rsidRDefault="0086740D">
      <w:pPr>
        <w:ind w:left="458" w:right="91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 xml:space="preserve"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492794" w:rsidRDefault="0086740D">
      <w:pPr>
        <w:ind w:left="458" w:right="87"/>
      </w:pPr>
      <w:r>
        <w:rPr>
          <w:i/>
        </w:rPr>
        <w:lastRenderedPageBreak/>
        <w:t xml:space="preserve">Персонализированная программа наставничества </w:t>
      </w:r>
      <w:r>
        <w:t xml:space="preserve"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   устранение     выявленных    профессиональных    затруднений    наставляемого и на поддержку его сильных сторон. </w:t>
      </w:r>
    </w:p>
    <w:p w:rsidR="00492794" w:rsidRDefault="0086740D">
      <w:pPr>
        <w:ind w:left="458" w:right="3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Основными принципами системы наставничества педагогических работников являются: </w:t>
      </w:r>
    </w:p>
    <w:p w:rsidR="00492794" w:rsidRDefault="0086740D">
      <w:pPr>
        <w:numPr>
          <w:ilvl w:val="0"/>
          <w:numId w:val="2"/>
        </w:numPr>
        <w:ind w:right="89"/>
      </w:pPr>
      <w:r>
        <w:t xml:space="preserve">принцип научности - предполагает применение научно-обоснованных </w:t>
      </w:r>
    </w:p>
    <w:p w:rsidR="00492794" w:rsidRDefault="0086740D">
      <w:pPr>
        <w:ind w:left="458" w:right="3" w:firstLine="0"/>
      </w:pPr>
      <w:r>
        <w:t xml:space="preserve">методик и технологий в сфере наставничества педагогических работников; </w:t>
      </w:r>
    </w:p>
    <w:p w:rsidR="00492794" w:rsidRDefault="0086740D">
      <w:pPr>
        <w:numPr>
          <w:ilvl w:val="0"/>
          <w:numId w:val="2"/>
        </w:numPr>
        <w:spacing w:after="76"/>
        <w:ind w:right="89"/>
      </w:pPr>
      <w:r>
        <w:t xml:space="preserve"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492794" w:rsidRDefault="0086740D">
      <w:pPr>
        <w:numPr>
          <w:ilvl w:val="0"/>
          <w:numId w:val="2"/>
        </w:numPr>
        <w:ind w:right="89"/>
      </w:pPr>
      <w:r>
        <w:t xml:space="preserve">принцип </w:t>
      </w:r>
      <w:r>
        <w:rPr>
          <w:i/>
        </w:rPr>
        <w:t xml:space="preserve">легитимности </w:t>
      </w:r>
      <w:r>
        <w:t xml:space="preserve"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492794" w:rsidRDefault="0086740D">
      <w:pPr>
        <w:numPr>
          <w:ilvl w:val="0"/>
          <w:numId w:val="2"/>
        </w:numPr>
        <w:ind w:right="89"/>
      </w:pPr>
      <w:r>
        <w:t xml:space="preserve">принцип </w:t>
      </w:r>
      <w:r>
        <w:rPr>
          <w:i/>
        </w:rPr>
        <w:t xml:space="preserve">обеспечения суверенных прав личности </w:t>
      </w:r>
      <w:r>
        <w:t xml:space="preserve"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492794" w:rsidRDefault="0086740D">
      <w:pPr>
        <w:numPr>
          <w:ilvl w:val="0"/>
          <w:numId w:val="2"/>
        </w:numPr>
        <w:ind w:right="89"/>
      </w:pPr>
      <w:r>
        <w:t xml:space="preserve">принцип </w:t>
      </w:r>
      <w:r>
        <w:rPr>
          <w:i/>
        </w:rPr>
        <w:t xml:space="preserve">добровольности, свободы выбора, учета многофакторности </w:t>
      </w:r>
      <w:r>
        <w:t xml:space="preserve">в определении и совместной деятельности наставника и наставляемого; </w:t>
      </w:r>
    </w:p>
    <w:p w:rsidR="00492794" w:rsidRDefault="0086740D">
      <w:pPr>
        <w:numPr>
          <w:ilvl w:val="0"/>
          <w:numId w:val="2"/>
        </w:numPr>
        <w:ind w:right="89"/>
      </w:pPr>
      <w:r>
        <w:t xml:space="preserve">принцип          </w:t>
      </w:r>
      <w:proofErr w:type="spellStart"/>
      <w:r>
        <w:rPr>
          <w:i/>
        </w:rPr>
        <w:t>аксиологичности</w:t>
      </w:r>
      <w:proofErr w:type="spellEnd"/>
      <w:r>
        <w:rPr>
          <w:i/>
        </w:rPr>
        <w:t xml:space="preserve">          </w:t>
      </w:r>
      <w:r>
        <w:t xml:space="preserve">подразумевает         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492794" w:rsidRDefault="0086740D">
      <w:pPr>
        <w:numPr>
          <w:ilvl w:val="0"/>
          <w:numId w:val="2"/>
        </w:numPr>
        <w:ind w:right="89"/>
      </w:pPr>
      <w:r>
        <w:t xml:space="preserve">принцип </w:t>
      </w:r>
      <w:r>
        <w:rPr>
          <w:i/>
        </w:rPr>
        <w:t xml:space="preserve">личной ответственности </w:t>
      </w:r>
      <w:r>
        <w:t xml:space="preserve"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492794" w:rsidRDefault="0086740D">
      <w:pPr>
        <w:numPr>
          <w:ilvl w:val="0"/>
          <w:numId w:val="2"/>
        </w:numPr>
        <w:ind w:right="89"/>
      </w:pPr>
      <w:r>
        <w:t xml:space="preserve">принцип </w:t>
      </w:r>
      <w:r>
        <w:rPr>
          <w:i/>
        </w:rPr>
        <w:t xml:space="preserve">индивидуализации и персонализации </w:t>
      </w:r>
      <w:r>
        <w:t xml:space="preserve">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492794" w:rsidRDefault="0086740D">
      <w:pPr>
        <w:numPr>
          <w:ilvl w:val="0"/>
          <w:numId w:val="2"/>
        </w:numPr>
        <w:ind w:right="89"/>
      </w:pPr>
      <w:r>
        <w:t xml:space="preserve">принцип </w:t>
      </w:r>
      <w:r>
        <w:rPr>
          <w:i/>
        </w:rPr>
        <w:t xml:space="preserve">равенства </w:t>
      </w:r>
      <w: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492794" w:rsidRDefault="0086740D">
      <w:pPr>
        <w:spacing w:after="91"/>
        <w:ind w:left="458" w:right="89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Участие в системе наставничества не должно наносить ущерба образовательному       процессу       образовательной        организации.        Решение об </w:t>
      </w:r>
      <w:r>
        <w:lastRenderedPageBreak/>
        <w:t xml:space="preserve">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492794" w:rsidRDefault="0086740D">
      <w:pPr>
        <w:spacing w:after="0" w:line="259" w:lineRule="auto"/>
        <w:ind w:left="0" w:right="0" w:firstLine="0"/>
        <w:jc w:val="left"/>
      </w:pPr>
      <w:r>
        <w:rPr>
          <w:sz w:val="42"/>
        </w:rPr>
        <w:t xml:space="preserve"> </w:t>
      </w:r>
    </w:p>
    <w:p w:rsidR="00492794" w:rsidRDefault="0086740D">
      <w:pPr>
        <w:numPr>
          <w:ilvl w:val="0"/>
          <w:numId w:val="3"/>
        </w:numPr>
        <w:spacing w:after="21" w:line="259" w:lineRule="auto"/>
        <w:ind w:right="0" w:hanging="283"/>
        <w:jc w:val="center"/>
      </w:pPr>
      <w:r>
        <w:rPr>
          <w:b/>
        </w:rPr>
        <w:t xml:space="preserve">Цель и задачи системы наставничества. Формы наставничества </w:t>
      </w:r>
    </w:p>
    <w:p w:rsidR="00492794" w:rsidRDefault="0086740D" w:rsidP="00263C1E">
      <w:pPr>
        <w:numPr>
          <w:ilvl w:val="1"/>
          <w:numId w:val="3"/>
        </w:numPr>
        <w:ind w:left="426" w:right="90" w:firstLine="850"/>
      </w:pPr>
      <w:r>
        <w:rPr>
          <w:i/>
        </w:rPr>
        <w:t xml:space="preserve">Цель </w:t>
      </w:r>
      <w:r>
        <w:t xml:space="preserve">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492794" w:rsidRDefault="0086740D" w:rsidP="00263C1E">
      <w:pPr>
        <w:numPr>
          <w:ilvl w:val="1"/>
          <w:numId w:val="3"/>
        </w:numPr>
        <w:ind w:right="90" w:firstLine="95"/>
      </w:pPr>
      <w:r>
        <w:rPr>
          <w:i/>
        </w:rPr>
        <w:t xml:space="preserve">Задачи </w:t>
      </w:r>
      <w:r>
        <w:t xml:space="preserve">системы наставничества педагогических работников: </w:t>
      </w:r>
    </w:p>
    <w:p w:rsidR="00492794" w:rsidRDefault="0086740D">
      <w:pPr>
        <w:numPr>
          <w:ilvl w:val="0"/>
          <w:numId w:val="4"/>
        </w:numPr>
        <w:spacing w:after="79"/>
        <w:ind w:right="92"/>
      </w:pPr>
      <w: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492794" w:rsidRDefault="0086740D">
      <w:pPr>
        <w:numPr>
          <w:ilvl w:val="0"/>
          <w:numId w:val="4"/>
        </w:numPr>
        <w:ind w:right="92"/>
      </w:pPr>
      <w: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492794" w:rsidRDefault="0086740D">
      <w:pPr>
        <w:numPr>
          <w:ilvl w:val="0"/>
          <w:numId w:val="4"/>
        </w:numPr>
        <w:ind w:right="92"/>
      </w:pPr>
      <w: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492794" w:rsidRDefault="0086740D">
      <w:pPr>
        <w:numPr>
          <w:ilvl w:val="0"/>
          <w:numId w:val="4"/>
        </w:numPr>
        <w:ind w:right="92"/>
      </w:pPr>
      <w:r>
        <w:t xml:space="preserve">способствовать   развитию    профессиональных   компетенций   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    внедрения разнообразных, в том числе реверсивных, сетевых и дистанционных форм наставничества; </w:t>
      </w:r>
    </w:p>
    <w:p w:rsidR="00492794" w:rsidRDefault="0086740D" w:rsidP="00090C32">
      <w:pPr>
        <w:numPr>
          <w:ilvl w:val="0"/>
          <w:numId w:val="4"/>
        </w:numPr>
        <w:spacing w:after="28" w:line="259" w:lineRule="auto"/>
        <w:ind w:right="92"/>
      </w:pPr>
      <w:r>
        <w:t>содействовать увеличению числа</w:t>
      </w:r>
      <w:r w:rsidR="00090C32">
        <w:t xml:space="preserve"> </w:t>
      </w:r>
      <w:r>
        <w:t>закрепившихся</w:t>
      </w:r>
      <w:r w:rsidR="00090C32">
        <w:t xml:space="preserve"> </w:t>
      </w:r>
      <w:r>
        <w:t>в</w:t>
      </w:r>
      <w:r w:rsidR="00090C32">
        <w:t xml:space="preserve"> </w:t>
      </w:r>
      <w:r>
        <w:t xml:space="preserve">профессии педагогических кадров, в том числе молодых/начинающих педагогов; </w:t>
      </w:r>
    </w:p>
    <w:p w:rsidR="00492794" w:rsidRDefault="0086740D">
      <w:pPr>
        <w:numPr>
          <w:ilvl w:val="0"/>
          <w:numId w:val="4"/>
        </w:numPr>
        <w:ind w:right="92"/>
      </w:pPr>
      <w: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492794" w:rsidRDefault="0086740D">
      <w:pPr>
        <w:numPr>
          <w:ilvl w:val="0"/>
          <w:numId w:val="4"/>
        </w:numPr>
        <w:ind w:right="92"/>
      </w:pPr>
      <w: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492794" w:rsidRDefault="0086740D">
      <w:pPr>
        <w:numPr>
          <w:ilvl w:val="0"/>
          <w:numId w:val="4"/>
        </w:numPr>
        <w:ind w:right="92"/>
      </w:pPr>
      <w:r>
        <w:lastRenderedPageBreak/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492794" w:rsidRDefault="0086740D">
      <w:pPr>
        <w:numPr>
          <w:ilvl w:val="0"/>
          <w:numId w:val="4"/>
        </w:numPr>
        <w:ind w:right="92"/>
      </w:pPr>
      <w: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492794" w:rsidRDefault="0086740D" w:rsidP="00926B63">
      <w:pPr>
        <w:numPr>
          <w:ilvl w:val="0"/>
          <w:numId w:val="4"/>
        </w:numPr>
        <w:ind w:right="92"/>
      </w:pPr>
      <w:r>
        <w:t xml:space="preserve">знакомить педагогов, в отношении которых осуществляется наставничество, с эффективными   формами   и   методами   индивидуальной   работы   и   работы в </w:t>
      </w:r>
      <w:proofErr w:type="gramStart"/>
      <w:r>
        <w:t xml:space="preserve">коллективе,   </w:t>
      </w:r>
      <w:proofErr w:type="gramEnd"/>
      <w:r>
        <w:t xml:space="preserve">направленными   на   развитие   их   способности   самостоятельно и качественно выполнять возложенные на них должностные обязанности, повышать свой профессиональный уровень. </w:t>
      </w:r>
      <w:bookmarkStart w:id="0" w:name="_GoBack"/>
      <w:bookmarkEnd w:id="0"/>
    </w:p>
    <w:p w:rsidR="00492794" w:rsidRPr="0060652B" w:rsidRDefault="00090C32" w:rsidP="00090C32">
      <w:pPr>
        <w:pStyle w:val="a7"/>
        <w:tabs>
          <w:tab w:val="left" w:pos="426"/>
        </w:tabs>
        <w:spacing w:after="200" w:line="276" w:lineRule="auto"/>
        <w:ind w:left="426" w:right="0" w:firstLine="0"/>
        <w:rPr>
          <w:color w:val="auto"/>
          <w:sz w:val="24"/>
          <w:szCs w:val="24"/>
          <w:lang w:eastAsia="en-US"/>
        </w:rPr>
      </w:pPr>
      <w:r>
        <w:t xml:space="preserve">          </w:t>
      </w:r>
      <w:r w:rsidR="0086740D">
        <w:t>2.3.</w:t>
      </w:r>
      <w:r w:rsidR="0086740D">
        <w:rPr>
          <w:rFonts w:ascii="Arial" w:eastAsia="Arial" w:hAnsi="Arial" w:cs="Arial"/>
        </w:rPr>
        <w:t xml:space="preserve"> </w:t>
      </w:r>
      <w:r w:rsidR="0086740D">
        <w:t xml:space="preserve">В образовательной организации применяются разнообразные формы наставничества </w:t>
      </w:r>
      <w:r w:rsidR="0060652B">
        <w:t>(</w:t>
      </w:r>
      <w:r w:rsidR="0060652B" w:rsidRPr="0060652B">
        <w:rPr>
          <w:color w:val="auto"/>
          <w:szCs w:val="28"/>
          <w:lang w:eastAsia="en-US"/>
        </w:rPr>
        <w:t>«опытный педагог</w:t>
      </w:r>
      <w:r w:rsidR="0060652B">
        <w:rPr>
          <w:color w:val="auto"/>
          <w:szCs w:val="28"/>
          <w:lang w:eastAsia="en-US"/>
        </w:rPr>
        <w:t xml:space="preserve"> </w:t>
      </w:r>
      <w:r w:rsidR="0060652B" w:rsidRPr="0060652B">
        <w:rPr>
          <w:color w:val="auto"/>
          <w:szCs w:val="28"/>
          <w:lang w:eastAsia="en-US"/>
        </w:rPr>
        <w:t xml:space="preserve">- молодой, вновь принятый специалист»; </w:t>
      </w:r>
      <w:bookmarkStart w:id="1" w:name="_Hlk121236780"/>
      <w:r w:rsidR="0060652B" w:rsidRPr="0060652B">
        <w:rPr>
          <w:color w:val="auto"/>
          <w:szCs w:val="28"/>
          <w:lang w:eastAsia="en-US"/>
        </w:rPr>
        <w:t>«педагог- ученик»</w:t>
      </w:r>
      <w:bookmarkEnd w:id="1"/>
      <w:r w:rsidR="0060652B" w:rsidRPr="0060652B">
        <w:rPr>
          <w:color w:val="auto"/>
          <w:szCs w:val="28"/>
          <w:lang w:eastAsia="en-US"/>
        </w:rPr>
        <w:t>; «ученик- ученик»</w:t>
      </w:r>
      <w:r w:rsidR="00D573AB">
        <w:rPr>
          <w:color w:val="auto"/>
          <w:szCs w:val="28"/>
          <w:lang w:eastAsia="en-US"/>
        </w:rPr>
        <w:t>; «учитель-у</w:t>
      </w:r>
      <w:r w:rsidR="00E523D7">
        <w:rPr>
          <w:color w:val="auto"/>
          <w:szCs w:val="28"/>
          <w:lang w:eastAsia="en-US"/>
        </w:rPr>
        <w:t>читель»</w:t>
      </w:r>
      <w:r w:rsidR="0060652B">
        <w:rPr>
          <w:color w:val="auto"/>
          <w:szCs w:val="28"/>
          <w:lang w:eastAsia="en-US"/>
        </w:rPr>
        <w:t xml:space="preserve">) </w:t>
      </w:r>
      <w:r w:rsidR="0086740D">
        <w:t xml:space="preserve">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492794" w:rsidRDefault="0086740D">
      <w:pPr>
        <w:ind w:left="458" w:right="83"/>
      </w:pPr>
      <w:r>
        <w:rPr>
          <w:b/>
          <w:i/>
        </w:rPr>
        <w:t xml:space="preserve">Виртуальное (дистанционное) наставничество </w:t>
      </w:r>
      <w:r>
        <w:t xml:space="preserve"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  пары   «наставник   –   наставляемый»,    привлечь   профессионалов и сформировать банк данных наставников, делает наставничество доступным для широкого круга лиц. </w:t>
      </w:r>
    </w:p>
    <w:p w:rsidR="00492794" w:rsidRDefault="0086740D">
      <w:pPr>
        <w:ind w:left="458" w:right="3"/>
      </w:pPr>
      <w:r>
        <w:rPr>
          <w:b/>
          <w:i/>
        </w:rPr>
        <w:t xml:space="preserve">Наставничество в группе </w:t>
      </w:r>
      <w: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492794" w:rsidRDefault="0086740D">
      <w:pPr>
        <w:ind w:left="458" w:right="85"/>
      </w:pPr>
      <w:r>
        <w:rPr>
          <w:b/>
          <w:i/>
        </w:rPr>
        <w:t xml:space="preserve">Краткосрочное    или    целеполагающее    наставничество     </w:t>
      </w:r>
      <w:r>
        <w:t xml:space="preserve">–   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492794" w:rsidRDefault="0086740D">
      <w:pPr>
        <w:ind w:left="458" w:right="95"/>
      </w:pPr>
      <w:r>
        <w:rPr>
          <w:b/>
          <w:i/>
        </w:rPr>
        <w:t xml:space="preserve">Реверсивное наставничество </w:t>
      </w:r>
      <w:r>
        <w:t xml:space="preserve">– профессионал младшего возраста становится наставником опытного работника по вопросам новых тенденций, технологий, а </w:t>
      </w:r>
      <w:r>
        <w:lastRenderedPageBreak/>
        <w:t xml:space="preserve">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492794" w:rsidRDefault="0086740D">
      <w:pPr>
        <w:ind w:left="458" w:right="92"/>
      </w:pPr>
      <w:r>
        <w:rPr>
          <w:b/>
          <w:i/>
        </w:rPr>
        <w:t xml:space="preserve">Ситуационное наставничество </w:t>
      </w:r>
      <w: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492794" w:rsidRDefault="0086740D">
      <w:pPr>
        <w:tabs>
          <w:tab w:val="center" w:pos="1939"/>
          <w:tab w:val="center" w:pos="4063"/>
          <w:tab w:val="center" w:pos="5500"/>
          <w:tab w:val="center" w:pos="6640"/>
          <w:tab w:val="center" w:pos="8167"/>
          <w:tab w:val="right" w:pos="10775"/>
        </w:tabs>
        <w:spacing w:after="2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Скоростное </w:t>
      </w:r>
      <w:r>
        <w:rPr>
          <w:b/>
          <w:i/>
        </w:rPr>
        <w:tab/>
        <w:t xml:space="preserve">наставничество </w:t>
      </w:r>
      <w:r>
        <w:rPr>
          <w:b/>
          <w:i/>
        </w:rPr>
        <w:tab/>
      </w:r>
      <w:r>
        <w:t xml:space="preserve">– </w:t>
      </w:r>
      <w:r>
        <w:tab/>
        <w:t xml:space="preserve">однократная </w:t>
      </w:r>
      <w:r>
        <w:tab/>
        <w:t xml:space="preserve">встреча </w:t>
      </w:r>
      <w:r>
        <w:tab/>
        <w:t xml:space="preserve">наставляемого </w:t>
      </w:r>
    </w:p>
    <w:p w:rsidR="00492794" w:rsidRDefault="0086740D">
      <w:pPr>
        <w:tabs>
          <w:tab w:val="center" w:pos="1405"/>
          <w:tab w:val="center" w:pos="3207"/>
          <w:tab w:val="center" w:pos="4855"/>
          <w:tab w:val="center" w:pos="6769"/>
          <w:tab w:val="center" w:pos="8481"/>
          <w:tab w:val="right" w:pos="1077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(наставляемых) </w:t>
      </w:r>
      <w:r>
        <w:tab/>
        <w:t xml:space="preserve">с </w:t>
      </w:r>
      <w:r>
        <w:tab/>
        <w:t xml:space="preserve">наставником </w:t>
      </w:r>
      <w:r>
        <w:tab/>
        <w:t xml:space="preserve">более </w:t>
      </w:r>
      <w:r>
        <w:tab/>
        <w:t xml:space="preserve">высокого </w:t>
      </w:r>
      <w:r>
        <w:tab/>
        <w:t xml:space="preserve">уровня </w:t>
      </w:r>
    </w:p>
    <w:p w:rsidR="00492794" w:rsidRDefault="0086740D">
      <w:pPr>
        <w:ind w:left="458" w:right="88" w:firstLine="0"/>
      </w:pPr>
      <w:r>
        <w:t xml:space="preserve">(профессионалом/компетентным   лицом) с   целью построения  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492794" w:rsidRDefault="0086740D">
      <w:pPr>
        <w:ind w:left="458" w:right="90"/>
      </w:pPr>
      <w:r>
        <w:rPr>
          <w:b/>
          <w:i/>
        </w:rPr>
        <w:t xml:space="preserve">Традиционная форма наставничества </w:t>
      </w:r>
      <w:r w:rsidR="003E6975">
        <w:t>(</w:t>
      </w:r>
      <w:r w:rsidR="003E6975" w:rsidRPr="0060652B">
        <w:rPr>
          <w:color w:val="auto"/>
          <w:szCs w:val="28"/>
          <w:lang w:eastAsia="en-US"/>
        </w:rPr>
        <w:t>«опытный педагог</w:t>
      </w:r>
      <w:r w:rsidR="003E6975">
        <w:rPr>
          <w:color w:val="auto"/>
          <w:szCs w:val="28"/>
          <w:lang w:eastAsia="en-US"/>
        </w:rPr>
        <w:t xml:space="preserve"> </w:t>
      </w:r>
      <w:r w:rsidR="003E6975" w:rsidRPr="0060652B">
        <w:rPr>
          <w:color w:val="auto"/>
          <w:szCs w:val="28"/>
          <w:lang w:eastAsia="en-US"/>
        </w:rPr>
        <w:t>- молодой, вновь принятый специалист»</w:t>
      </w:r>
      <w:r w:rsidR="00B11FBA">
        <w:rPr>
          <w:color w:val="auto"/>
          <w:szCs w:val="28"/>
          <w:lang w:eastAsia="en-US"/>
        </w:rPr>
        <w:t>)</w:t>
      </w:r>
      <w:r>
        <w:rPr>
          <w:i/>
        </w:rPr>
        <w:t xml:space="preserve"> </w:t>
      </w:r>
      <w:r>
        <w:t xml:space="preserve"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492794" w:rsidRPr="00E11161" w:rsidRDefault="0086740D" w:rsidP="003F37E9">
      <w:pPr>
        <w:spacing w:after="190"/>
        <w:ind w:left="458" w:right="3"/>
        <w:rPr>
          <w:color w:val="auto"/>
        </w:rPr>
      </w:pPr>
      <w:r>
        <w:rPr>
          <w:b/>
          <w:i/>
        </w:rPr>
        <w:t>Форма наставничества</w:t>
      </w:r>
      <w:r>
        <w:rPr>
          <w:i/>
        </w:rPr>
        <w:t xml:space="preserve"> «учитель – учитель»</w:t>
      </w:r>
      <w: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:rsidR="00492794" w:rsidRDefault="0086740D">
      <w:pPr>
        <w:spacing w:after="134"/>
        <w:ind w:left="458" w:right="87"/>
        <w:rPr>
          <w:color w:val="auto"/>
        </w:rPr>
      </w:pPr>
      <w:r w:rsidRPr="00E11161">
        <w:rPr>
          <w:b/>
          <w:i/>
          <w:color w:val="auto"/>
        </w:rPr>
        <w:t>Форма наставничества</w:t>
      </w:r>
      <w:r w:rsidRPr="00E11161">
        <w:rPr>
          <w:color w:val="auto"/>
        </w:rPr>
        <w:t xml:space="preserve"> </w:t>
      </w:r>
      <w:r w:rsidRPr="00E11161">
        <w:rPr>
          <w:i/>
          <w:color w:val="auto"/>
        </w:rPr>
        <w:t>«</w:t>
      </w:r>
      <w:r w:rsidR="00E523D7" w:rsidRPr="00E11161">
        <w:rPr>
          <w:i/>
          <w:color w:val="auto"/>
        </w:rPr>
        <w:t>ученик-ученик</w:t>
      </w:r>
      <w:r w:rsidRPr="00E11161">
        <w:rPr>
          <w:i/>
          <w:color w:val="auto"/>
        </w:rPr>
        <w:t>»</w:t>
      </w:r>
      <w:r w:rsidRPr="00E11161">
        <w:rPr>
          <w:color w:val="auto"/>
        </w:rPr>
        <w:t xml:space="preserve"> </w:t>
      </w:r>
      <w:bookmarkStart w:id="2" w:name="_Hlk121237194"/>
      <w:r w:rsidRPr="00E11161">
        <w:rPr>
          <w:color w:val="auto"/>
        </w:rPr>
        <w:t xml:space="preserve">способ реализации целевой модели наставничества </w:t>
      </w:r>
      <w:bookmarkEnd w:id="2"/>
      <w:r w:rsidRPr="00E11161">
        <w:rPr>
          <w:color w:val="auto"/>
        </w:rPr>
        <w:t xml:space="preserve">через организацию взаимодействия </w:t>
      </w:r>
      <w:r w:rsidR="00B55B97" w:rsidRPr="00E11161">
        <w:rPr>
          <w:color w:val="auto"/>
        </w:rPr>
        <w:t>обучающихся</w:t>
      </w:r>
      <w:r w:rsidR="0010252F" w:rsidRPr="00E11161">
        <w:rPr>
          <w:color w:val="auto"/>
        </w:rPr>
        <w:t xml:space="preserve"> одной образовательной организации, при 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менее строгой субординации. </w:t>
      </w:r>
    </w:p>
    <w:p w:rsidR="00E11161" w:rsidRPr="00E11161" w:rsidRDefault="00E11161">
      <w:pPr>
        <w:spacing w:after="134"/>
        <w:ind w:left="458" w:right="87"/>
        <w:rPr>
          <w:color w:val="auto"/>
        </w:rPr>
      </w:pPr>
      <w:r w:rsidRPr="00E11161">
        <w:rPr>
          <w:b/>
          <w:i/>
          <w:color w:val="auto"/>
        </w:rPr>
        <w:t>Форма наставничества</w:t>
      </w:r>
      <w:r>
        <w:rPr>
          <w:color w:val="auto"/>
        </w:rPr>
        <w:t xml:space="preserve"> </w:t>
      </w:r>
      <w:r w:rsidRPr="00E11161">
        <w:rPr>
          <w:color w:val="auto"/>
        </w:rPr>
        <w:t>«педагог- ученик»</w:t>
      </w:r>
      <w:r>
        <w:rPr>
          <w:color w:val="auto"/>
        </w:rPr>
        <w:t xml:space="preserve"> </w:t>
      </w:r>
      <w:r w:rsidRPr="00E11161">
        <w:rPr>
          <w:color w:val="auto"/>
        </w:rPr>
        <w:t>способ реализации целевой модели наставничества</w:t>
      </w:r>
      <w:r>
        <w:rPr>
          <w:color w:val="auto"/>
        </w:rPr>
        <w:t xml:space="preserve"> через взаимодействие педагогов (учителей) и обучающихся</w:t>
      </w:r>
      <w:r w:rsidR="00236BA6">
        <w:rPr>
          <w:color w:val="auto"/>
        </w:rPr>
        <w:t xml:space="preserve">. Целью такой модели наставничества раскрытие потенциала каждого наставляемого, формирование жизненных ориентиров у обучающихся, </w:t>
      </w:r>
      <w:r>
        <w:rPr>
          <w:color w:val="auto"/>
        </w:rPr>
        <w:t xml:space="preserve"> </w:t>
      </w:r>
      <w:r w:rsidR="00236BA6">
        <w:rPr>
          <w:color w:val="auto"/>
        </w:rPr>
        <w:t>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наставляемого.</w:t>
      </w:r>
    </w:p>
    <w:p w:rsidR="00492794" w:rsidRDefault="0086740D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090C32" w:rsidRDefault="00090C32">
      <w:pPr>
        <w:spacing w:after="29" w:line="259" w:lineRule="auto"/>
        <w:ind w:left="0" w:right="0" w:firstLine="0"/>
        <w:jc w:val="left"/>
      </w:pPr>
    </w:p>
    <w:p w:rsidR="00090C32" w:rsidRDefault="00090C32">
      <w:pPr>
        <w:spacing w:after="29" w:line="259" w:lineRule="auto"/>
        <w:ind w:left="0" w:right="0" w:firstLine="0"/>
        <w:jc w:val="left"/>
      </w:pPr>
    </w:p>
    <w:p w:rsidR="00492794" w:rsidRDefault="0086740D">
      <w:pPr>
        <w:numPr>
          <w:ilvl w:val="0"/>
          <w:numId w:val="5"/>
        </w:numPr>
        <w:spacing w:after="10"/>
        <w:ind w:right="0" w:hanging="283"/>
      </w:pPr>
      <w:r>
        <w:rPr>
          <w:b/>
        </w:rPr>
        <w:lastRenderedPageBreak/>
        <w:t xml:space="preserve">Организация системы наставничества </w:t>
      </w:r>
    </w:p>
    <w:p w:rsidR="00492794" w:rsidRDefault="0086740D">
      <w:pPr>
        <w:numPr>
          <w:ilvl w:val="1"/>
          <w:numId w:val="5"/>
        </w:numPr>
        <w:ind w:left="426" w:right="3" w:firstLine="708"/>
      </w:pPr>
      <w:r>
        <w:t xml:space="preserve"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492794" w:rsidRDefault="0086740D">
      <w:pPr>
        <w:numPr>
          <w:ilvl w:val="1"/>
          <w:numId w:val="5"/>
        </w:numPr>
        <w:ind w:left="426" w:right="3" w:firstLine="708"/>
      </w:pPr>
      <w:r>
        <w:t xml:space="preserve">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492794" w:rsidRDefault="0086740D">
      <w:pPr>
        <w:numPr>
          <w:ilvl w:val="1"/>
          <w:numId w:val="5"/>
        </w:numPr>
        <w:ind w:left="426" w:right="3" w:firstLine="708"/>
      </w:pPr>
      <w:r>
        <w:t xml:space="preserve">Руководитель образовательной организации: </w:t>
      </w:r>
    </w:p>
    <w:p w:rsidR="00492794" w:rsidRDefault="0086740D">
      <w:pPr>
        <w:numPr>
          <w:ilvl w:val="0"/>
          <w:numId w:val="6"/>
        </w:numPr>
        <w:ind w:right="3"/>
      </w:pPr>
      <w:r>
        <w:t>осуществляет общее руководство и координацию внедрения (применения) системы (целевой</w:t>
      </w:r>
      <w:r w:rsidR="00090C32">
        <w:t xml:space="preserve"> </w:t>
      </w:r>
      <w:r>
        <w:t>модели) наставничества</w:t>
      </w:r>
      <w:r w:rsidR="00090C32">
        <w:t xml:space="preserve"> </w:t>
      </w:r>
      <w:r>
        <w:t>педагогических</w:t>
      </w:r>
      <w:r w:rsidR="00090C32">
        <w:t xml:space="preserve"> </w:t>
      </w:r>
      <w:r>
        <w:t xml:space="preserve">работников в образовательной организации;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492794" w:rsidRDefault="0086740D">
      <w:pPr>
        <w:numPr>
          <w:ilvl w:val="0"/>
          <w:numId w:val="6"/>
        </w:numPr>
        <w:spacing w:after="54"/>
        <w:ind w:right="3"/>
      </w:pPr>
      <w: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</w:t>
      </w:r>
      <w:r>
        <w:rPr>
          <w:vertAlign w:val="superscript"/>
        </w:rPr>
        <w:footnoteReference w:id="1"/>
      </w:r>
      <w:r>
        <w:t xml:space="preserve">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492794" w:rsidRDefault="0086740D">
      <w:pPr>
        <w:numPr>
          <w:ilvl w:val="0"/>
          <w:numId w:val="6"/>
        </w:numPr>
        <w:ind w:right="3"/>
      </w:pPr>
      <w:r>
        <w:t>способствует созданию сетевого взаимодействия в сфере наставничества, осуществляет    контакты    с    различными     учреждениями     и     организациями по   проблемам    наставничества (заключение    договоров    о    сотрудничестве, о социальном   партнерстве,</w:t>
      </w:r>
      <w:r w:rsidR="00090C32">
        <w:t xml:space="preserve"> </w:t>
      </w:r>
      <w:r>
        <w:t>проведение   координационных совещаний,</w:t>
      </w:r>
      <w:r w:rsidR="00090C32">
        <w:t xml:space="preserve"> </w:t>
      </w:r>
      <w:r>
        <w:t xml:space="preserve">участие в конференциях, форумах, вебинарах, семинарах по проблемам наставничества и т.п.);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способствует организации условий для непрерывного повышения профессионального   мастерства    педагогических   работников, аккумулирования и распространения лучших практик наставничества педагогических работников. </w:t>
      </w:r>
    </w:p>
    <w:p w:rsidR="00492794" w:rsidRDefault="0086740D">
      <w:pPr>
        <w:ind w:left="1184" w:right="3" w:firstLine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Куратор реализации программ наставничества: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назначается руководителем образовательной организации из числа заместителей руководителя;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492794" w:rsidRDefault="00492794" w:rsidP="00190E19">
      <w:pPr>
        <w:spacing w:after="0" w:line="259" w:lineRule="auto"/>
        <w:ind w:left="0" w:right="0" w:firstLine="0"/>
        <w:jc w:val="left"/>
        <w:sectPr w:rsidR="00492794">
          <w:headerReference w:type="even" r:id="rId7"/>
          <w:headerReference w:type="default" r:id="rId8"/>
          <w:headerReference w:type="first" r:id="rId9"/>
          <w:footnotePr>
            <w:numRestart w:val="eachPage"/>
          </w:footnotePr>
          <w:pgSz w:w="11911" w:h="16841"/>
          <w:pgMar w:top="1060" w:right="476" w:bottom="923" w:left="660" w:header="720" w:footer="720" w:gutter="0"/>
          <w:cols w:space="720"/>
        </w:sectPr>
      </w:pPr>
    </w:p>
    <w:p w:rsidR="00492794" w:rsidRDefault="00090C32" w:rsidP="00090C32">
      <w:pPr>
        <w:spacing w:after="28" w:line="259" w:lineRule="auto"/>
        <w:ind w:left="0" w:right="4" w:firstLine="0"/>
      </w:pPr>
      <w:r>
        <w:lastRenderedPageBreak/>
        <w:t xml:space="preserve">                 -  </w:t>
      </w:r>
      <w:r w:rsidR="0086740D">
        <w:t>предлагает руководителю образовательной организации для утверждения</w:t>
      </w:r>
    </w:p>
    <w:p w:rsidR="00492794" w:rsidRDefault="0086740D">
      <w:pPr>
        <w:ind w:left="458" w:right="3" w:firstLine="0"/>
      </w:pPr>
      <w:r>
        <w:t xml:space="preserve">состава школьного методического объединения наставников для утверждения (при необходимости его создания);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совместно с системным администратором ведет банк (персонифицированный учет) наставников    и    наставляемых, в    том    числе    в    цифровом   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осуществляет     координацию      деятельности      по     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организует повышение уровня профессионального мастерства 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и в базовых школах с привлечением наставников из других образовательных организаций;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курирует процесс разработки и реализации персонализированных программ наставничества;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организует совместно с руководителем образовательной организации мониторинг реализации   системы   наставничества   педагогических   работников в образовательной организации; </w:t>
      </w:r>
    </w:p>
    <w:p w:rsidR="00492794" w:rsidRDefault="0086740D">
      <w:pPr>
        <w:numPr>
          <w:ilvl w:val="0"/>
          <w:numId w:val="6"/>
        </w:numPr>
        <w:ind w:right="3"/>
      </w:pPr>
      <w: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</w:t>
      </w:r>
      <w:r w:rsidR="00090C32">
        <w:t xml:space="preserve"> </w:t>
      </w:r>
      <w:r>
        <w:t>работников, формирует итоговый аналитический отчет о реализации</w:t>
      </w:r>
      <w:r w:rsidR="00090C32">
        <w:t xml:space="preserve"> </w:t>
      </w:r>
      <w: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492794" w:rsidRDefault="0086740D">
      <w:pPr>
        <w:ind w:left="458" w:right="3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Методическое объединение наставников/комиссия/совет (при его наличии): </w:t>
      </w:r>
    </w:p>
    <w:p w:rsidR="00492794" w:rsidRDefault="0086740D" w:rsidP="00090C32">
      <w:pPr>
        <w:numPr>
          <w:ilvl w:val="0"/>
          <w:numId w:val="6"/>
        </w:numPr>
        <w:ind w:right="3"/>
      </w:pPr>
      <w:r>
        <w:t>совместно с куратором принимает участие в разработке локальных актов и информационно</w:t>
      </w:r>
      <w:r w:rsidR="00090C32">
        <w:t xml:space="preserve"> – </w:t>
      </w:r>
      <w:r>
        <w:t>методического</w:t>
      </w:r>
      <w:r w:rsidR="00090C32">
        <w:t xml:space="preserve"> </w:t>
      </w:r>
      <w:r>
        <w:t>сопровождени</w:t>
      </w:r>
      <w:r w:rsidR="00090C32">
        <w:t xml:space="preserve">я </w:t>
      </w:r>
      <w:r>
        <w:t xml:space="preserve">в сфере наставничества педагогических работников в образовательной организации; </w:t>
      </w:r>
    </w:p>
    <w:p w:rsidR="00492794" w:rsidRDefault="0086740D">
      <w:pPr>
        <w:numPr>
          <w:ilvl w:val="0"/>
          <w:numId w:val="6"/>
        </w:numPr>
        <w:ind w:right="3"/>
      </w:pPr>
      <w:r>
        <w:lastRenderedPageBreak/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492794" w:rsidRDefault="0086740D">
      <w:pPr>
        <w:ind w:left="458" w:right="3" w:firstLine="955"/>
      </w:pPr>
      <w: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осуществляет организационно-педагогическое, учебно-методическое, обеспечение    реализации     персонализированных     программ     наставничества в образовательной организации;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492794" w:rsidRDefault="0086740D">
      <w:pPr>
        <w:numPr>
          <w:ilvl w:val="0"/>
          <w:numId w:val="6"/>
        </w:numPr>
        <w:ind w:right="3"/>
      </w:pPr>
      <w: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492794" w:rsidRDefault="0086740D">
      <w:pPr>
        <w:spacing w:after="54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492794" w:rsidRDefault="0086740D">
      <w:pPr>
        <w:numPr>
          <w:ilvl w:val="0"/>
          <w:numId w:val="7"/>
        </w:numPr>
        <w:spacing w:after="10"/>
        <w:ind w:right="0" w:hanging="283"/>
      </w:pPr>
      <w:r>
        <w:rPr>
          <w:b/>
        </w:rPr>
        <w:t xml:space="preserve">Права и обязанности наставника </w:t>
      </w:r>
    </w:p>
    <w:p w:rsidR="00492794" w:rsidRDefault="0086740D">
      <w:pPr>
        <w:ind w:left="1184" w:right="3" w:firstLine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Права наставника: </w:t>
      </w:r>
    </w:p>
    <w:p w:rsidR="00492794" w:rsidRDefault="0086740D">
      <w:pPr>
        <w:numPr>
          <w:ilvl w:val="0"/>
          <w:numId w:val="8"/>
        </w:numPr>
        <w:ind w:right="3"/>
      </w:pPr>
      <w:r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:rsidR="00492794" w:rsidRDefault="0086740D">
      <w:pPr>
        <w:numPr>
          <w:ilvl w:val="0"/>
          <w:numId w:val="8"/>
        </w:numPr>
        <w:ind w:right="3"/>
      </w:pPr>
      <w: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492794" w:rsidRDefault="0086740D">
      <w:pPr>
        <w:numPr>
          <w:ilvl w:val="0"/>
          <w:numId w:val="8"/>
        </w:numPr>
        <w:ind w:right="3"/>
      </w:pPr>
      <w:r>
        <w:lastRenderedPageBreak/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492794" w:rsidRDefault="0086740D">
      <w:pPr>
        <w:numPr>
          <w:ilvl w:val="0"/>
          <w:numId w:val="8"/>
        </w:numPr>
        <w:ind w:right="3"/>
      </w:pPr>
      <w:r>
        <w:t xml:space="preserve">осуществлять мониторинг деятельности наставляемого в форме личной проверки выполнения заданий. </w:t>
      </w:r>
    </w:p>
    <w:p w:rsidR="00492794" w:rsidRDefault="0086740D">
      <w:pPr>
        <w:ind w:left="1184" w:right="3" w:firstLine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Обязанности наставника: </w:t>
      </w:r>
    </w:p>
    <w:p w:rsidR="00492794" w:rsidRDefault="0086740D">
      <w:pPr>
        <w:numPr>
          <w:ilvl w:val="0"/>
          <w:numId w:val="8"/>
        </w:numPr>
        <w:ind w:right="3"/>
      </w:pPr>
      <w: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</w:t>
      </w:r>
    </w:p>
    <w:p w:rsidR="00492794" w:rsidRDefault="0086740D">
      <w:pPr>
        <w:ind w:left="458" w:right="3" w:firstLine="0"/>
      </w:pPr>
      <w:r>
        <w:t xml:space="preserve">организации при осуществлении наставнической деятельности; </w:t>
      </w:r>
    </w:p>
    <w:p w:rsidR="00492794" w:rsidRDefault="0086740D">
      <w:pPr>
        <w:numPr>
          <w:ilvl w:val="0"/>
          <w:numId w:val="8"/>
        </w:numPr>
        <w:ind w:right="3"/>
      </w:pPr>
      <w: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492794" w:rsidRDefault="0086740D">
      <w:pPr>
        <w:spacing w:after="28" w:line="259" w:lineRule="auto"/>
        <w:ind w:left="10" w:right="4" w:hanging="10"/>
        <w:jc w:val="right"/>
      </w:pPr>
      <w:r>
        <w:t>осуществлять       включение       молодого/начинающего       специалиста</w:t>
      </w:r>
    </w:p>
    <w:p w:rsidR="00492794" w:rsidRDefault="0086740D">
      <w:pPr>
        <w:ind w:left="458" w:right="3" w:firstLine="0"/>
      </w:pPr>
      <w:r>
        <w:t xml:space="preserve">в общественную жизнь коллектива, содействовать расширению общекультурного </w:t>
      </w:r>
    </w:p>
    <w:p w:rsidR="00492794" w:rsidRDefault="0086740D">
      <w:pPr>
        <w:ind w:left="458" w:right="3" w:firstLine="0"/>
      </w:pPr>
      <w:r>
        <w:t xml:space="preserve">и профессионального кругозора, в т.ч. и на личном примере; </w:t>
      </w:r>
    </w:p>
    <w:p w:rsidR="00492794" w:rsidRDefault="0086740D">
      <w:pPr>
        <w:numPr>
          <w:ilvl w:val="0"/>
          <w:numId w:val="8"/>
        </w:numPr>
        <w:ind w:right="3"/>
      </w:pPr>
      <w:r>
        <w:t>создавать условия   для   созидания   и   научного   поиска,</w:t>
      </w:r>
      <w:r w:rsidR="00090C32">
        <w:t xml:space="preserve"> </w:t>
      </w:r>
      <w:r>
        <w:t xml:space="preserve">творчества в педагогическом процессе через привлечение к инновационной деятельности; </w:t>
      </w:r>
    </w:p>
    <w:p w:rsidR="00492794" w:rsidRDefault="0086740D">
      <w:pPr>
        <w:numPr>
          <w:ilvl w:val="0"/>
          <w:numId w:val="8"/>
        </w:numPr>
        <w:ind w:right="3"/>
      </w:pPr>
      <w: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492794" w:rsidRDefault="0086740D">
      <w:pPr>
        <w:numPr>
          <w:ilvl w:val="0"/>
          <w:numId w:val="8"/>
        </w:numPr>
        <w:ind w:right="3"/>
      </w:pPr>
      <w: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492794" w:rsidRDefault="0086740D">
      <w:pPr>
        <w:numPr>
          <w:ilvl w:val="0"/>
          <w:numId w:val="8"/>
        </w:numPr>
        <w:ind w:right="3"/>
      </w:pPr>
      <w:r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492794" w:rsidRDefault="0086740D">
      <w:pPr>
        <w:spacing w:after="42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492794" w:rsidRDefault="0086740D">
      <w:pPr>
        <w:numPr>
          <w:ilvl w:val="0"/>
          <w:numId w:val="9"/>
        </w:numPr>
        <w:spacing w:after="10"/>
        <w:ind w:right="0" w:hanging="283"/>
      </w:pPr>
      <w:r>
        <w:rPr>
          <w:b/>
        </w:rPr>
        <w:t xml:space="preserve">Права и обязанности наставляемого </w:t>
      </w:r>
    </w:p>
    <w:p w:rsidR="00492794" w:rsidRDefault="0086740D">
      <w:pPr>
        <w:ind w:left="1184" w:right="3" w:firstLine="0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Права наставляемого: </w:t>
      </w:r>
    </w:p>
    <w:p w:rsidR="00492794" w:rsidRDefault="0086740D">
      <w:pPr>
        <w:numPr>
          <w:ilvl w:val="0"/>
          <w:numId w:val="10"/>
        </w:numPr>
        <w:ind w:right="3"/>
      </w:pPr>
      <w:r>
        <w:t xml:space="preserve">систематически повышать свой профессиональный уровень; </w:t>
      </w:r>
    </w:p>
    <w:p w:rsidR="00492794" w:rsidRDefault="0086740D">
      <w:pPr>
        <w:numPr>
          <w:ilvl w:val="0"/>
          <w:numId w:val="10"/>
        </w:numPr>
        <w:ind w:right="3"/>
      </w:pPr>
      <w:r>
        <w:t xml:space="preserve">участвовать в составлении персонализированной программы наставничества педагогических работников; </w:t>
      </w:r>
    </w:p>
    <w:p w:rsidR="00492794" w:rsidRDefault="0086740D">
      <w:pPr>
        <w:numPr>
          <w:ilvl w:val="0"/>
          <w:numId w:val="10"/>
        </w:numPr>
        <w:ind w:right="3"/>
      </w:pPr>
      <w:r>
        <w:t xml:space="preserve">обращаться    к    наставнику    за    помощью    по    вопросам, связанным с должностными обязанностями, профессиональной деятельностью; </w:t>
      </w:r>
    </w:p>
    <w:p w:rsidR="00492794" w:rsidRDefault="0086740D">
      <w:pPr>
        <w:numPr>
          <w:ilvl w:val="0"/>
          <w:numId w:val="10"/>
        </w:numPr>
        <w:ind w:right="3"/>
      </w:pPr>
      <w: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492794" w:rsidRDefault="0086740D">
      <w:pPr>
        <w:numPr>
          <w:ilvl w:val="0"/>
          <w:numId w:val="10"/>
        </w:numPr>
        <w:ind w:right="3"/>
      </w:pPr>
      <w:r>
        <w:lastRenderedPageBreak/>
        <w:t xml:space="preserve">обращаться   к   куратору и   руководителю образовательной   организации с ходатайством о замене наставника. </w:t>
      </w:r>
    </w:p>
    <w:p w:rsidR="00492794" w:rsidRDefault="0086740D">
      <w:pPr>
        <w:ind w:left="1184" w:right="3" w:firstLine="0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Обязанности наставляемого: </w:t>
      </w:r>
    </w:p>
    <w:p w:rsidR="00492794" w:rsidRDefault="0086740D">
      <w:pPr>
        <w:numPr>
          <w:ilvl w:val="0"/>
          <w:numId w:val="10"/>
        </w:numPr>
        <w:ind w:right="3"/>
      </w:pPr>
      <w:r>
        <w:t xml:space="preserve">изучать   Федеральный   закон    от    29    декабря    2012    г.    №  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492794" w:rsidRDefault="0086740D">
      <w:pPr>
        <w:numPr>
          <w:ilvl w:val="0"/>
          <w:numId w:val="10"/>
        </w:numPr>
        <w:ind w:right="3"/>
      </w:pPr>
      <w:r>
        <w:t xml:space="preserve">реализовывать мероприятия плана персонализированной программы наставничества в установленные сроки; </w:t>
      </w:r>
    </w:p>
    <w:p w:rsidR="00492794" w:rsidRDefault="0086740D">
      <w:pPr>
        <w:numPr>
          <w:ilvl w:val="0"/>
          <w:numId w:val="10"/>
        </w:numPr>
        <w:ind w:right="3"/>
      </w:pPr>
      <w:r>
        <w:t xml:space="preserve">соблюдать правила внутреннего трудового распорядка образовательной организации; </w:t>
      </w:r>
    </w:p>
    <w:p w:rsidR="00492794" w:rsidRDefault="0086740D">
      <w:pPr>
        <w:numPr>
          <w:ilvl w:val="0"/>
          <w:numId w:val="10"/>
        </w:numPr>
        <w:ind w:right="3"/>
      </w:pPr>
      <w: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492794" w:rsidRDefault="0086740D">
      <w:pPr>
        <w:numPr>
          <w:ilvl w:val="0"/>
          <w:numId w:val="10"/>
        </w:numPr>
        <w:ind w:right="3"/>
      </w:pPr>
      <w: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492794" w:rsidRDefault="0086740D">
      <w:pPr>
        <w:numPr>
          <w:ilvl w:val="0"/>
          <w:numId w:val="10"/>
        </w:numPr>
        <w:ind w:right="3"/>
      </w:pPr>
      <w:r>
        <w:t xml:space="preserve">совершенствовать   профессиональные    навыки, практические    приемы и способы качественного исполнения должностных обязанностей; </w:t>
      </w:r>
    </w:p>
    <w:p w:rsidR="00492794" w:rsidRDefault="0086740D">
      <w:pPr>
        <w:ind w:left="458" w:right="3" w:firstLine="967"/>
      </w:pPr>
      <w:r>
        <w:t xml:space="preserve">устранять совместно с наставником допущенные ошибки и выявленные затруднения; </w:t>
      </w:r>
    </w:p>
    <w:p w:rsidR="00492794" w:rsidRDefault="0086740D">
      <w:pPr>
        <w:numPr>
          <w:ilvl w:val="0"/>
          <w:numId w:val="10"/>
        </w:numPr>
        <w:ind w:right="3"/>
      </w:pPr>
      <w:r>
        <w:t xml:space="preserve">проявлять дисциплинированность, организованность и культуру в работе и учебе; </w:t>
      </w:r>
    </w:p>
    <w:p w:rsidR="00492794" w:rsidRDefault="0086740D">
      <w:pPr>
        <w:numPr>
          <w:ilvl w:val="0"/>
          <w:numId w:val="10"/>
        </w:numPr>
        <w:ind w:right="3"/>
      </w:pPr>
      <w: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492794" w:rsidRDefault="0086740D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492794" w:rsidRDefault="0086740D">
      <w:pPr>
        <w:numPr>
          <w:ilvl w:val="0"/>
          <w:numId w:val="11"/>
        </w:numPr>
        <w:spacing w:after="10"/>
        <w:ind w:right="0" w:firstLine="710"/>
      </w:pPr>
      <w:r>
        <w:rPr>
          <w:b/>
        </w:rPr>
        <w:t xml:space="preserve">Процесс формирования пар и групп наставников и педагогов, в отношении которых осуществляется наставничество </w:t>
      </w:r>
    </w:p>
    <w:p w:rsidR="00492794" w:rsidRDefault="0086740D">
      <w:pPr>
        <w:ind w:left="458" w:right="3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Формирование наставнических пар (групп) осуществляется по основным критериям: </w:t>
      </w:r>
    </w:p>
    <w:p w:rsidR="00492794" w:rsidRDefault="0086740D">
      <w:pPr>
        <w:numPr>
          <w:ilvl w:val="0"/>
          <w:numId w:val="12"/>
        </w:numPr>
        <w:ind w:right="3"/>
      </w:pPr>
      <w:r>
        <w:t xml:space="preserve">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492794" w:rsidRDefault="0086740D">
      <w:pPr>
        <w:numPr>
          <w:ilvl w:val="0"/>
          <w:numId w:val="12"/>
        </w:numPr>
        <w:ind w:right="3"/>
      </w:pPr>
      <w: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492794" w:rsidRDefault="0086740D">
      <w:pPr>
        <w:ind w:left="458" w:right="3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Сформированные на добровольной основе с непосредственным участием куратора, наставников и педагогов, в отношении которых осуществляется </w:t>
      </w:r>
      <w:r>
        <w:lastRenderedPageBreak/>
        <w:t xml:space="preserve">наставничество, пары/группы утверждаются приказом руководителя образовательной организации. </w:t>
      </w:r>
    </w:p>
    <w:p w:rsidR="00492794" w:rsidRDefault="0086740D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492794" w:rsidRDefault="0086740D">
      <w:pPr>
        <w:numPr>
          <w:ilvl w:val="0"/>
          <w:numId w:val="13"/>
        </w:numPr>
        <w:spacing w:after="10"/>
        <w:ind w:right="0" w:hanging="708"/>
      </w:pPr>
      <w:r>
        <w:rPr>
          <w:b/>
        </w:rPr>
        <w:t xml:space="preserve">Завершение персонализированной программы наставничества </w:t>
      </w:r>
    </w:p>
    <w:p w:rsidR="00492794" w:rsidRDefault="0086740D" w:rsidP="00090C32">
      <w:pPr>
        <w:ind w:left="458" w:right="3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Завершение персонализированной программы наставничества происходит в случае: </w:t>
      </w:r>
    </w:p>
    <w:p w:rsidR="00492794" w:rsidRDefault="00090C32" w:rsidP="00090C32">
      <w:pPr>
        <w:spacing w:after="28" w:line="259" w:lineRule="auto"/>
        <w:ind w:left="700" w:right="4" w:firstLine="0"/>
      </w:pPr>
      <w:r>
        <w:t xml:space="preserve">     -    </w:t>
      </w:r>
      <w:r w:rsidR="0086740D">
        <w:t>завершения плана мероприятий персонализированной</w:t>
      </w:r>
      <w:r>
        <w:t xml:space="preserve"> </w:t>
      </w:r>
      <w:r w:rsidR="0086740D">
        <w:t xml:space="preserve">программы наставничества в полном объеме; </w:t>
      </w:r>
    </w:p>
    <w:p w:rsidR="00492794" w:rsidRDefault="00090C32" w:rsidP="00090C32">
      <w:pPr>
        <w:spacing w:after="28" w:line="259" w:lineRule="auto"/>
        <w:ind w:left="700" w:right="4" w:firstLine="0"/>
      </w:pPr>
      <w:r>
        <w:t xml:space="preserve">- </w:t>
      </w:r>
      <w:r w:rsidR="0086740D">
        <w:t xml:space="preserve">по инициативе наставника или наставляемого и/или обоюдному решению </w:t>
      </w:r>
    </w:p>
    <w:p w:rsidR="00492794" w:rsidRDefault="0086740D" w:rsidP="00090C32">
      <w:pPr>
        <w:ind w:left="458" w:right="3" w:firstLine="0"/>
      </w:pPr>
      <w:r>
        <w:t xml:space="preserve">(по уважительным обстоятельствам); </w:t>
      </w:r>
    </w:p>
    <w:p w:rsidR="00492794" w:rsidRDefault="00090C32" w:rsidP="00090C32">
      <w:pPr>
        <w:ind w:left="700" w:right="4" w:firstLine="0"/>
      </w:pPr>
      <w:r>
        <w:t xml:space="preserve">- </w:t>
      </w:r>
      <w:r w:rsidR="0086740D"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</w:t>
      </w:r>
      <w:r>
        <w:t xml:space="preserve"> </w:t>
      </w:r>
      <w:r w:rsidR="0086740D">
        <w:t xml:space="preserve">наставника и/или наставляемого – форс-мажора). </w:t>
      </w:r>
    </w:p>
    <w:p w:rsidR="00492794" w:rsidRDefault="0086740D">
      <w:pPr>
        <w:ind w:left="458" w:right="3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Изменение сроков реализации персонализированной программы наставничества педагогических работников. </w:t>
      </w:r>
    </w:p>
    <w:p w:rsidR="00492794" w:rsidRDefault="0086740D">
      <w:pPr>
        <w:ind w:left="458" w:right="3"/>
      </w:pPr>
      <w: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492794" w:rsidRDefault="0086740D">
      <w:pPr>
        <w:spacing w:after="44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492794" w:rsidRDefault="0086740D" w:rsidP="00952E74">
      <w:pPr>
        <w:numPr>
          <w:ilvl w:val="0"/>
          <w:numId w:val="15"/>
        </w:numPr>
        <w:spacing w:after="10"/>
        <w:ind w:right="0" w:hanging="35"/>
      </w:pPr>
      <w:r>
        <w:rPr>
          <w:b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492794" w:rsidRDefault="0086740D" w:rsidP="00A51205">
      <w:pPr>
        <w:numPr>
          <w:ilvl w:val="1"/>
          <w:numId w:val="15"/>
        </w:numPr>
        <w:ind w:left="567" w:right="3" w:firstLine="567"/>
      </w:pPr>
      <w: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492794" w:rsidRDefault="0086740D" w:rsidP="00090C32">
      <w:pPr>
        <w:spacing w:after="28" w:line="259" w:lineRule="auto"/>
        <w:ind w:left="567" w:right="112" w:hanging="10"/>
      </w:pPr>
      <w:r>
        <w:t xml:space="preserve">На сайте   размещаются   сведения   о   реализуемых   персонализированных </w:t>
      </w:r>
      <w:r w:rsidR="00A51205" w:rsidRPr="00A51205">
        <w:t xml:space="preserve">программах   наставничества    педагогических    работников,    базы   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090C32" w:rsidRDefault="00090C32" w:rsidP="00090C32">
      <w:pPr>
        <w:ind w:left="709" w:right="3" w:hanging="709"/>
      </w:pPr>
      <w:r>
        <w:t xml:space="preserve">                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492794" w:rsidRDefault="00492794" w:rsidP="00952E74">
      <w:pPr>
        <w:ind w:left="0" w:firstLine="0"/>
      </w:pPr>
    </w:p>
    <w:p w:rsidR="00090C32" w:rsidRDefault="00090C32" w:rsidP="00952E74">
      <w:pPr>
        <w:ind w:left="0" w:firstLine="0"/>
        <w:sectPr w:rsidR="00090C32">
          <w:headerReference w:type="even" r:id="rId10"/>
          <w:headerReference w:type="default" r:id="rId11"/>
          <w:headerReference w:type="first" r:id="rId12"/>
          <w:footnotePr>
            <w:numRestart w:val="eachPage"/>
          </w:footnotePr>
          <w:pgSz w:w="11911" w:h="16841"/>
          <w:pgMar w:top="1095" w:right="555" w:bottom="1305" w:left="660" w:header="1039" w:footer="720" w:gutter="0"/>
          <w:cols w:space="720"/>
        </w:sectPr>
      </w:pPr>
    </w:p>
    <w:p w:rsidR="00492794" w:rsidRDefault="00090C32" w:rsidP="00090C32">
      <w:pPr>
        <w:spacing w:after="10"/>
        <w:ind w:left="0" w:right="0" w:firstLine="1134"/>
      </w:pPr>
      <w:r>
        <w:lastRenderedPageBreak/>
        <w:t xml:space="preserve">9. </w:t>
      </w:r>
      <w:r w:rsidR="0086740D">
        <w:rPr>
          <w:b/>
        </w:rPr>
        <w:t>Заключительн</w:t>
      </w:r>
      <w:r>
        <w:rPr>
          <w:b/>
        </w:rPr>
        <w:t>ое</w:t>
      </w:r>
      <w:r w:rsidR="0086740D">
        <w:rPr>
          <w:b/>
        </w:rPr>
        <w:t xml:space="preserve"> положени</w:t>
      </w:r>
      <w:r>
        <w:rPr>
          <w:b/>
        </w:rPr>
        <w:t>е</w:t>
      </w:r>
      <w:r w:rsidR="0086740D">
        <w:rPr>
          <w:b/>
        </w:rPr>
        <w:t xml:space="preserve"> </w:t>
      </w:r>
    </w:p>
    <w:p w:rsidR="00492794" w:rsidRDefault="00090C32" w:rsidP="00090C32">
      <w:pPr>
        <w:ind w:left="851" w:right="3" w:firstLine="283"/>
      </w:pPr>
      <w:r>
        <w:t xml:space="preserve">9.1. </w:t>
      </w:r>
      <w:r w:rsidR="0086740D">
        <w:t xml:space="preserve">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492794" w:rsidRDefault="00090C32" w:rsidP="00090C32">
      <w:pPr>
        <w:ind w:left="851" w:right="3" w:firstLine="283"/>
      </w:pPr>
      <w:r>
        <w:t xml:space="preserve">9.2. </w:t>
      </w:r>
      <w:r w:rsidR="0086740D">
        <w:t>В настоящее Положение могут быть внесены изменения и дополнения в соответствии с вновь принятыми законодательными и</w:t>
      </w:r>
      <w:r>
        <w:t xml:space="preserve"> </w:t>
      </w:r>
      <w:proofErr w:type="gramStart"/>
      <w:r w:rsidR="0086740D">
        <w:t>иными нормативными</w:t>
      </w:r>
      <w:r>
        <w:t xml:space="preserve"> </w:t>
      </w:r>
      <w:r w:rsidR="0086740D">
        <w:t>актами Российской</w:t>
      </w:r>
      <w:r>
        <w:t xml:space="preserve"> </w:t>
      </w:r>
      <w:r w:rsidR="0086740D">
        <w:t>Федерации</w:t>
      </w:r>
      <w:proofErr w:type="gramEnd"/>
      <w:r w:rsidR="0086740D">
        <w:t xml:space="preserve"> и вновь принятыми локальными нормативными актами образовательной организации. </w:t>
      </w:r>
    </w:p>
    <w:p w:rsidR="00492794" w:rsidRDefault="00492794">
      <w:pPr>
        <w:sectPr w:rsidR="00492794">
          <w:headerReference w:type="even" r:id="rId13"/>
          <w:headerReference w:type="default" r:id="rId14"/>
          <w:headerReference w:type="first" r:id="rId15"/>
          <w:footnotePr>
            <w:numRestart w:val="eachPage"/>
          </w:footnotePr>
          <w:pgSz w:w="11911" w:h="16841"/>
          <w:pgMar w:top="1440" w:right="559" w:bottom="1440" w:left="660" w:header="720" w:footer="720" w:gutter="0"/>
          <w:cols w:space="720"/>
        </w:sectPr>
      </w:pPr>
    </w:p>
    <w:p w:rsidR="00492794" w:rsidRDefault="0086740D">
      <w:pPr>
        <w:spacing w:after="0" w:line="259" w:lineRule="auto"/>
        <w:ind w:left="262" w:right="0" w:firstLine="0"/>
      </w:pPr>
      <w:r>
        <w:rPr>
          <w:sz w:val="24"/>
        </w:rPr>
        <w:lastRenderedPageBreak/>
        <w:t xml:space="preserve"> </w:t>
      </w:r>
    </w:p>
    <w:sectPr w:rsidR="00492794">
      <w:headerReference w:type="even" r:id="rId16"/>
      <w:headerReference w:type="default" r:id="rId17"/>
      <w:headerReference w:type="first" r:id="rId18"/>
      <w:footnotePr>
        <w:numRestart w:val="eachPage"/>
      </w:footnotePr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17E" w:rsidRDefault="0078717E">
      <w:pPr>
        <w:spacing w:after="0" w:line="240" w:lineRule="auto"/>
      </w:pPr>
      <w:r>
        <w:separator/>
      </w:r>
    </w:p>
  </w:endnote>
  <w:endnote w:type="continuationSeparator" w:id="0">
    <w:p w:rsidR="0078717E" w:rsidRDefault="0078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17E" w:rsidRDefault="0078717E">
      <w:pPr>
        <w:spacing w:after="0" w:line="252" w:lineRule="auto"/>
        <w:ind w:left="473" w:right="1350" w:firstLine="0"/>
      </w:pPr>
      <w:r>
        <w:separator/>
      </w:r>
    </w:p>
  </w:footnote>
  <w:footnote w:type="continuationSeparator" w:id="0">
    <w:p w:rsidR="0078717E" w:rsidRDefault="0078717E">
      <w:pPr>
        <w:spacing w:after="0" w:line="252" w:lineRule="auto"/>
        <w:ind w:left="473" w:right="1350" w:firstLine="0"/>
      </w:pPr>
      <w:r>
        <w:continuationSeparator/>
      </w:r>
    </w:p>
  </w:footnote>
  <w:footnote w:id="1">
    <w:p w:rsidR="00492794" w:rsidRDefault="00492794" w:rsidP="00190E19">
      <w:pPr>
        <w:pStyle w:val="footnotedescription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94" w:rsidRDefault="00492794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94" w:rsidRDefault="00492794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94" w:rsidRDefault="00492794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94" w:rsidRDefault="0049279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94" w:rsidRDefault="0049279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94" w:rsidRDefault="0049279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94" w:rsidRDefault="0086740D">
    <w:pPr>
      <w:tabs>
        <w:tab w:val="center" w:pos="1229"/>
        <w:tab w:val="center" w:pos="1068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>-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94" w:rsidRDefault="0086740D">
    <w:pPr>
      <w:tabs>
        <w:tab w:val="center" w:pos="1229"/>
        <w:tab w:val="center" w:pos="1068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>-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94" w:rsidRDefault="0086740D">
    <w:pPr>
      <w:tabs>
        <w:tab w:val="center" w:pos="1229"/>
        <w:tab w:val="center" w:pos="10682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>-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94" w:rsidRDefault="00492794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94" w:rsidRDefault="00492794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794" w:rsidRDefault="0049279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913"/>
    <w:multiLevelType w:val="multilevel"/>
    <w:tmpl w:val="947E17FA"/>
    <w:lvl w:ilvl="0">
      <w:start w:val="8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D6322"/>
    <w:multiLevelType w:val="multilevel"/>
    <w:tmpl w:val="947E17FA"/>
    <w:lvl w:ilvl="0">
      <w:start w:val="8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91705D"/>
    <w:multiLevelType w:val="hybridMultilevel"/>
    <w:tmpl w:val="E62E1102"/>
    <w:lvl w:ilvl="0" w:tplc="EFF4EBE6">
      <w:start w:val="1"/>
      <w:numFmt w:val="decimal"/>
      <w:lvlText w:val="%1)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CF644">
      <w:start w:val="1"/>
      <w:numFmt w:val="lowerLetter"/>
      <w:lvlText w:val="%2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CAD84E">
      <w:start w:val="1"/>
      <w:numFmt w:val="lowerRoman"/>
      <w:lvlText w:val="%3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DC1D56">
      <w:start w:val="1"/>
      <w:numFmt w:val="decimal"/>
      <w:lvlText w:val="%4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DA07CA">
      <w:start w:val="1"/>
      <w:numFmt w:val="lowerLetter"/>
      <w:lvlText w:val="%5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E8524">
      <w:start w:val="1"/>
      <w:numFmt w:val="lowerRoman"/>
      <w:lvlText w:val="%6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842980">
      <w:start w:val="1"/>
      <w:numFmt w:val="decimal"/>
      <w:lvlText w:val="%7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A88F48">
      <w:start w:val="1"/>
      <w:numFmt w:val="lowerLetter"/>
      <w:lvlText w:val="%8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4488A">
      <w:start w:val="1"/>
      <w:numFmt w:val="lowerRoman"/>
      <w:lvlText w:val="%9"/>
      <w:lvlJc w:val="left"/>
      <w:pPr>
        <w:ind w:left="7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19113C"/>
    <w:multiLevelType w:val="hybridMultilevel"/>
    <w:tmpl w:val="AD1C8B1A"/>
    <w:lvl w:ilvl="0" w:tplc="FA0E8592">
      <w:start w:val="7"/>
      <w:numFmt w:val="decimal"/>
      <w:lvlText w:val="%1."/>
      <w:lvlJc w:val="left"/>
      <w:pPr>
        <w:ind w:left="1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30B1B2">
      <w:start w:val="1"/>
      <w:numFmt w:val="lowerLetter"/>
      <w:lvlText w:val="%2"/>
      <w:lvlJc w:val="left"/>
      <w:pPr>
        <w:ind w:left="2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3C4A94">
      <w:start w:val="1"/>
      <w:numFmt w:val="lowerRoman"/>
      <w:lvlText w:val="%3"/>
      <w:lvlJc w:val="left"/>
      <w:pPr>
        <w:ind w:left="2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A0B954">
      <w:start w:val="1"/>
      <w:numFmt w:val="decimal"/>
      <w:lvlText w:val="%4"/>
      <w:lvlJc w:val="left"/>
      <w:pPr>
        <w:ind w:left="3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EA5EC8">
      <w:start w:val="1"/>
      <w:numFmt w:val="lowerLetter"/>
      <w:lvlText w:val="%5"/>
      <w:lvlJc w:val="left"/>
      <w:pPr>
        <w:ind w:left="4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585214">
      <w:start w:val="1"/>
      <w:numFmt w:val="lowerRoman"/>
      <w:lvlText w:val="%6"/>
      <w:lvlJc w:val="left"/>
      <w:pPr>
        <w:ind w:left="5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E5E2C">
      <w:start w:val="1"/>
      <w:numFmt w:val="decimal"/>
      <w:lvlText w:val="%7"/>
      <w:lvlJc w:val="left"/>
      <w:pPr>
        <w:ind w:left="5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129804">
      <w:start w:val="1"/>
      <w:numFmt w:val="lowerLetter"/>
      <w:lvlText w:val="%8"/>
      <w:lvlJc w:val="left"/>
      <w:pPr>
        <w:ind w:left="6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AE3CC4">
      <w:start w:val="1"/>
      <w:numFmt w:val="lowerRoman"/>
      <w:lvlText w:val="%9"/>
      <w:lvlJc w:val="left"/>
      <w:pPr>
        <w:ind w:left="7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7C2EFA"/>
    <w:multiLevelType w:val="hybridMultilevel"/>
    <w:tmpl w:val="B622B0BA"/>
    <w:lvl w:ilvl="0" w:tplc="5526ED7C">
      <w:start w:val="6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6CE140">
      <w:start w:val="1"/>
      <w:numFmt w:val="lowerLetter"/>
      <w:lvlText w:val="%2"/>
      <w:lvlJc w:val="left"/>
      <w:pPr>
        <w:ind w:left="2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B8963E">
      <w:start w:val="1"/>
      <w:numFmt w:val="lowerRoman"/>
      <w:lvlText w:val="%3"/>
      <w:lvlJc w:val="left"/>
      <w:pPr>
        <w:ind w:left="2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BE9F4C">
      <w:start w:val="1"/>
      <w:numFmt w:val="decimal"/>
      <w:lvlText w:val="%4"/>
      <w:lvlJc w:val="left"/>
      <w:pPr>
        <w:ind w:left="3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B8377A">
      <w:start w:val="1"/>
      <w:numFmt w:val="lowerLetter"/>
      <w:lvlText w:val="%5"/>
      <w:lvlJc w:val="left"/>
      <w:pPr>
        <w:ind w:left="4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A47BE6">
      <w:start w:val="1"/>
      <w:numFmt w:val="lowerRoman"/>
      <w:lvlText w:val="%6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CC065E">
      <w:start w:val="1"/>
      <w:numFmt w:val="decimal"/>
      <w:lvlText w:val="%7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C845E4">
      <w:start w:val="1"/>
      <w:numFmt w:val="lowerLetter"/>
      <w:lvlText w:val="%8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BEDB2A">
      <w:start w:val="1"/>
      <w:numFmt w:val="lowerRoman"/>
      <w:lvlText w:val="%9"/>
      <w:lvlJc w:val="left"/>
      <w:pPr>
        <w:ind w:left="7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F83CB0"/>
    <w:multiLevelType w:val="multilevel"/>
    <w:tmpl w:val="D4F66A02"/>
    <w:lvl w:ilvl="0">
      <w:start w:val="2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AE68DE"/>
    <w:multiLevelType w:val="hybridMultilevel"/>
    <w:tmpl w:val="AFF0280A"/>
    <w:lvl w:ilvl="0" w:tplc="6FF6D11C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E81EE">
      <w:start w:val="1"/>
      <w:numFmt w:val="bullet"/>
      <w:lvlText w:val="o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88342">
      <w:start w:val="1"/>
      <w:numFmt w:val="bullet"/>
      <w:lvlText w:val="▪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E8652">
      <w:start w:val="1"/>
      <w:numFmt w:val="bullet"/>
      <w:lvlText w:val="•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0CFB0">
      <w:start w:val="1"/>
      <w:numFmt w:val="bullet"/>
      <w:lvlText w:val="o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6D9C6">
      <w:start w:val="1"/>
      <w:numFmt w:val="bullet"/>
      <w:lvlText w:val="▪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8D00E">
      <w:start w:val="1"/>
      <w:numFmt w:val="bullet"/>
      <w:lvlText w:val="•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582044">
      <w:start w:val="1"/>
      <w:numFmt w:val="bullet"/>
      <w:lvlText w:val="o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2008A">
      <w:start w:val="1"/>
      <w:numFmt w:val="bullet"/>
      <w:lvlText w:val="▪"/>
      <w:lvlJc w:val="left"/>
      <w:pPr>
        <w:ind w:left="7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D959A6"/>
    <w:multiLevelType w:val="hybridMultilevel"/>
    <w:tmpl w:val="159073D0"/>
    <w:lvl w:ilvl="0" w:tplc="68DE8D70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24438E">
      <w:start w:val="1"/>
      <w:numFmt w:val="bullet"/>
      <w:lvlText w:val="o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009A6E">
      <w:start w:val="1"/>
      <w:numFmt w:val="bullet"/>
      <w:lvlText w:val="▪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A5E4A">
      <w:start w:val="1"/>
      <w:numFmt w:val="bullet"/>
      <w:lvlText w:val="•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D04988">
      <w:start w:val="1"/>
      <w:numFmt w:val="bullet"/>
      <w:lvlText w:val="o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94F3E0">
      <w:start w:val="1"/>
      <w:numFmt w:val="bullet"/>
      <w:lvlText w:val="▪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CE8CE4">
      <w:start w:val="1"/>
      <w:numFmt w:val="bullet"/>
      <w:lvlText w:val="•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CA2356">
      <w:start w:val="1"/>
      <w:numFmt w:val="bullet"/>
      <w:lvlText w:val="o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7C3C44">
      <w:start w:val="1"/>
      <w:numFmt w:val="bullet"/>
      <w:lvlText w:val="▪"/>
      <w:lvlJc w:val="left"/>
      <w:pPr>
        <w:ind w:left="7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DC3916"/>
    <w:multiLevelType w:val="hybridMultilevel"/>
    <w:tmpl w:val="6D908A88"/>
    <w:lvl w:ilvl="0" w:tplc="13422A24">
      <w:start w:val="5"/>
      <w:numFmt w:val="decimal"/>
      <w:lvlText w:val="%1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06BF82">
      <w:start w:val="1"/>
      <w:numFmt w:val="lowerLetter"/>
      <w:lvlText w:val="%2"/>
      <w:lvlJc w:val="left"/>
      <w:pPr>
        <w:ind w:left="2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46E342">
      <w:start w:val="1"/>
      <w:numFmt w:val="lowerRoman"/>
      <w:lvlText w:val="%3"/>
      <w:lvlJc w:val="left"/>
      <w:pPr>
        <w:ind w:left="2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4C2EE6">
      <w:start w:val="1"/>
      <w:numFmt w:val="decimal"/>
      <w:lvlText w:val="%4"/>
      <w:lvlJc w:val="left"/>
      <w:pPr>
        <w:ind w:left="3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669E72">
      <w:start w:val="1"/>
      <w:numFmt w:val="lowerLetter"/>
      <w:lvlText w:val="%5"/>
      <w:lvlJc w:val="left"/>
      <w:pPr>
        <w:ind w:left="4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707954">
      <w:start w:val="1"/>
      <w:numFmt w:val="lowerRoman"/>
      <w:lvlText w:val="%6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C4F7DE">
      <w:start w:val="1"/>
      <w:numFmt w:val="decimal"/>
      <w:lvlText w:val="%7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E0063E">
      <w:start w:val="1"/>
      <w:numFmt w:val="lowerLetter"/>
      <w:lvlText w:val="%8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3094B2">
      <w:start w:val="1"/>
      <w:numFmt w:val="lowerRoman"/>
      <w:lvlText w:val="%9"/>
      <w:lvlJc w:val="left"/>
      <w:pPr>
        <w:ind w:left="7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5273E2"/>
    <w:multiLevelType w:val="hybridMultilevel"/>
    <w:tmpl w:val="E4C645B6"/>
    <w:lvl w:ilvl="0" w:tplc="B9CE89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887B8C">
      <w:start w:val="1"/>
      <w:numFmt w:val="bullet"/>
      <w:lvlText w:val="o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164CB2">
      <w:start w:val="1"/>
      <w:numFmt w:val="bullet"/>
      <w:lvlText w:val="▪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9E9B26">
      <w:start w:val="1"/>
      <w:numFmt w:val="bullet"/>
      <w:lvlText w:val="•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24A58">
      <w:start w:val="1"/>
      <w:numFmt w:val="bullet"/>
      <w:lvlText w:val="o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EA7D4C">
      <w:start w:val="1"/>
      <w:numFmt w:val="bullet"/>
      <w:lvlText w:val="▪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3EC2BC">
      <w:start w:val="1"/>
      <w:numFmt w:val="bullet"/>
      <w:lvlText w:val="•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2C2C34">
      <w:start w:val="1"/>
      <w:numFmt w:val="bullet"/>
      <w:lvlText w:val="o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485ED2">
      <w:start w:val="1"/>
      <w:numFmt w:val="bullet"/>
      <w:lvlText w:val="▪"/>
      <w:lvlJc w:val="left"/>
      <w:pPr>
        <w:ind w:left="7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491D84"/>
    <w:multiLevelType w:val="hybridMultilevel"/>
    <w:tmpl w:val="2F541428"/>
    <w:lvl w:ilvl="0" w:tplc="80C8172A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66748C">
      <w:start w:val="1"/>
      <w:numFmt w:val="bullet"/>
      <w:lvlText w:val="o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340786">
      <w:start w:val="1"/>
      <w:numFmt w:val="bullet"/>
      <w:lvlText w:val="▪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EB708">
      <w:start w:val="1"/>
      <w:numFmt w:val="bullet"/>
      <w:lvlText w:val="•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3E322A">
      <w:start w:val="1"/>
      <w:numFmt w:val="bullet"/>
      <w:lvlText w:val="o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04A17E">
      <w:start w:val="1"/>
      <w:numFmt w:val="bullet"/>
      <w:lvlText w:val="▪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28B46">
      <w:start w:val="1"/>
      <w:numFmt w:val="bullet"/>
      <w:lvlText w:val="•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F2D892">
      <w:start w:val="1"/>
      <w:numFmt w:val="bullet"/>
      <w:lvlText w:val="o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4EE02">
      <w:start w:val="1"/>
      <w:numFmt w:val="bullet"/>
      <w:lvlText w:val="▪"/>
      <w:lvlJc w:val="left"/>
      <w:pPr>
        <w:ind w:left="7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31E2F"/>
    <w:multiLevelType w:val="hybridMultilevel"/>
    <w:tmpl w:val="337EF990"/>
    <w:lvl w:ilvl="0" w:tplc="34482E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5625A4"/>
    <w:multiLevelType w:val="hybridMultilevel"/>
    <w:tmpl w:val="64347482"/>
    <w:lvl w:ilvl="0" w:tplc="08E21BE2">
      <w:start w:val="4"/>
      <w:numFmt w:val="decimal"/>
      <w:lvlText w:val="%1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1EE678">
      <w:start w:val="1"/>
      <w:numFmt w:val="lowerLetter"/>
      <w:lvlText w:val="%2"/>
      <w:lvlJc w:val="left"/>
      <w:pPr>
        <w:ind w:left="2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A6CAA">
      <w:start w:val="1"/>
      <w:numFmt w:val="lowerRoman"/>
      <w:lvlText w:val="%3"/>
      <w:lvlJc w:val="left"/>
      <w:pPr>
        <w:ind w:left="2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6683BE">
      <w:start w:val="1"/>
      <w:numFmt w:val="decimal"/>
      <w:lvlText w:val="%4"/>
      <w:lvlJc w:val="left"/>
      <w:pPr>
        <w:ind w:left="3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9484C0">
      <w:start w:val="1"/>
      <w:numFmt w:val="lowerLetter"/>
      <w:lvlText w:val="%5"/>
      <w:lvlJc w:val="left"/>
      <w:pPr>
        <w:ind w:left="4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AE81C">
      <w:start w:val="1"/>
      <w:numFmt w:val="lowerRoman"/>
      <w:lvlText w:val="%6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A8996">
      <w:start w:val="1"/>
      <w:numFmt w:val="decimal"/>
      <w:lvlText w:val="%7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416BA">
      <w:start w:val="1"/>
      <w:numFmt w:val="lowerLetter"/>
      <w:lvlText w:val="%8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6F236">
      <w:start w:val="1"/>
      <w:numFmt w:val="lowerRoman"/>
      <w:lvlText w:val="%9"/>
      <w:lvlJc w:val="left"/>
      <w:pPr>
        <w:ind w:left="7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181F8A"/>
    <w:multiLevelType w:val="hybridMultilevel"/>
    <w:tmpl w:val="48462798"/>
    <w:lvl w:ilvl="0" w:tplc="69684F7E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EC2640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AF836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6AACCC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16245E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26720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7C5986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B4C0F4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E1A2E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F51A71"/>
    <w:multiLevelType w:val="hybridMultilevel"/>
    <w:tmpl w:val="0EEA7678"/>
    <w:lvl w:ilvl="0" w:tplc="3BBAB7CC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848DA4">
      <w:start w:val="1"/>
      <w:numFmt w:val="bullet"/>
      <w:lvlText w:val="o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28C89A">
      <w:start w:val="1"/>
      <w:numFmt w:val="bullet"/>
      <w:lvlText w:val="▪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70F954">
      <w:start w:val="1"/>
      <w:numFmt w:val="bullet"/>
      <w:lvlText w:val="•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27CC8">
      <w:start w:val="1"/>
      <w:numFmt w:val="bullet"/>
      <w:lvlText w:val="o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422C4C">
      <w:start w:val="1"/>
      <w:numFmt w:val="bullet"/>
      <w:lvlText w:val="▪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2A68C0">
      <w:start w:val="1"/>
      <w:numFmt w:val="bullet"/>
      <w:lvlText w:val="•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8819E2">
      <w:start w:val="1"/>
      <w:numFmt w:val="bullet"/>
      <w:lvlText w:val="o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8A36E">
      <w:start w:val="1"/>
      <w:numFmt w:val="bullet"/>
      <w:lvlText w:val="▪"/>
      <w:lvlJc w:val="left"/>
      <w:pPr>
        <w:ind w:left="7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9C226A"/>
    <w:multiLevelType w:val="multilevel"/>
    <w:tmpl w:val="0616E232"/>
    <w:lvl w:ilvl="0">
      <w:start w:val="1"/>
      <w:numFmt w:val="decimal"/>
      <w:lvlText w:val="%1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6F165F"/>
    <w:multiLevelType w:val="multilevel"/>
    <w:tmpl w:val="01C0765A"/>
    <w:lvl w:ilvl="0">
      <w:start w:val="3"/>
      <w:numFmt w:val="decimal"/>
      <w:lvlText w:val="%1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6"/>
  </w:num>
  <w:num w:numId="5">
    <w:abstractNumId w:val="16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4"/>
  </w:num>
  <w:num w:numId="11">
    <w:abstractNumId w:val="4"/>
  </w:num>
  <w:num w:numId="12">
    <w:abstractNumId w:val="7"/>
  </w:num>
  <w:num w:numId="13">
    <w:abstractNumId w:val="3"/>
  </w:num>
  <w:num w:numId="14">
    <w:abstractNumId w:val="9"/>
  </w:num>
  <w:num w:numId="15">
    <w:abstractNumId w:val="1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94"/>
    <w:rsid w:val="00090C32"/>
    <w:rsid w:val="0010252F"/>
    <w:rsid w:val="001807CE"/>
    <w:rsid w:val="00190E19"/>
    <w:rsid w:val="00236BA6"/>
    <w:rsid w:val="00263C1E"/>
    <w:rsid w:val="003C4004"/>
    <w:rsid w:val="003E6975"/>
    <w:rsid w:val="003F37E9"/>
    <w:rsid w:val="00492794"/>
    <w:rsid w:val="0060652B"/>
    <w:rsid w:val="006C652F"/>
    <w:rsid w:val="0078717E"/>
    <w:rsid w:val="0086740D"/>
    <w:rsid w:val="00926B63"/>
    <w:rsid w:val="00952E74"/>
    <w:rsid w:val="00A302A7"/>
    <w:rsid w:val="00A51205"/>
    <w:rsid w:val="00B11FBA"/>
    <w:rsid w:val="00B55B97"/>
    <w:rsid w:val="00D573AB"/>
    <w:rsid w:val="00E11161"/>
    <w:rsid w:val="00E523D7"/>
    <w:rsid w:val="00E8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0797"/>
  <w15:docId w15:val="{DFF719A3-A35A-4775-B434-E1E62F53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70" w:lineRule="auto"/>
      <w:ind w:left="428" w:right="140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52" w:lineRule="auto"/>
      <w:ind w:left="473" w:right="135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3">
    <w:name w:val="footer"/>
    <w:basedOn w:val="a"/>
    <w:link w:val="a4"/>
    <w:uiPriority w:val="99"/>
    <w:unhideWhenUsed/>
    <w:rsid w:val="00E86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62FD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8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2FD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606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AquariusPC</dc:creator>
  <cp:keywords/>
  <cp:lastModifiedBy>Vladimir</cp:lastModifiedBy>
  <cp:revision>2</cp:revision>
  <cp:lastPrinted>2022-11-25T09:41:00Z</cp:lastPrinted>
  <dcterms:created xsi:type="dcterms:W3CDTF">2022-12-06T13:06:00Z</dcterms:created>
  <dcterms:modified xsi:type="dcterms:W3CDTF">2022-12-06T13:06:00Z</dcterms:modified>
</cp:coreProperties>
</file>