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57E" w:rsidRPr="00D5357E" w:rsidRDefault="00D5357E" w:rsidP="00D5357E">
      <w:pPr>
        <w:jc w:val="center"/>
        <w:rPr>
          <w:rFonts w:ascii="Times New Roman" w:hAnsi="Times New Roman" w:cs="Times New Roman"/>
        </w:rPr>
      </w:pPr>
      <w:r w:rsidRPr="00D5357E">
        <w:rPr>
          <w:rFonts w:ascii="Times New Roman" w:hAnsi="Times New Roman" w:cs="Times New Roman"/>
          <w:b/>
          <w:sz w:val="28"/>
          <w:szCs w:val="28"/>
        </w:rPr>
        <w:t>Письмо Минобрнауки России от 15.11.2013 N НТ-1139/08 "Об организации получения образования в семейной форме"</w:t>
      </w:r>
    </w:p>
    <w:p w:rsidR="00D5357E" w:rsidRPr="00D5357E" w:rsidRDefault="00D5357E" w:rsidP="00D5357E">
      <w:pPr>
        <w:jc w:val="both"/>
        <w:rPr>
          <w:rFonts w:ascii="Times New Roman" w:hAnsi="Times New Roman" w:cs="Times New Roman"/>
          <w:sz w:val="24"/>
          <w:szCs w:val="24"/>
        </w:rPr>
      </w:pPr>
      <w:r w:rsidRPr="00D5357E">
        <w:rPr>
          <w:rFonts w:ascii="Times New Roman" w:hAnsi="Times New Roman" w:cs="Times New Roman"/>
          <w:sz w:val="24"/>
          <w:szCs w:val="24"/>
        </w:rPr>
        <w:t xml:space="preserve">В связи со вступлением в силу нового закона об образовании Минобрнауки России дает разъяснения о семейной форме получения образования. Получение образования в семейной форме является одним из законодательно установленных форм получения образования в России. Учет детей, находящихся на семейном обучении, ведется органами местного самоуправления, которых должны информировать родители или законные представители ребенка о выборе для него такого вида обучения. Промежуточную и итоговую аттестацию при семейном обучении можно проходить как в общеобразовательных организациях (школах), так и в вузах, имеющих право осуществлять общеобразовательную деятельность. Дети, находящиеся на семейном обучении, имею право на бесплатное получение учебников, как в организациях, где они проходят промежуточную аттестацию, так и в специализированном региональном библиотечном фонде. Для детей из нуждающихся семей, находящихся на семейном обучении, как и для таких детей, учащихся в общеобразовательных заведениях, на уровне региона может устанавливаться компенсация. Приведем здесь текст письма: </w:t>
      </w:r>
    </w:p>
    <w:p w:rsidR="00D5357E" w:rsidRPr="00D5357E" w:rsidRDefault="00D5357E" w:rsidP="00D5357E">
      <w:pPr>
        <w:jc w:val="center"/>
        <w:rPr>
          <w:rFonts w:ascii="Times New Roman" w:hAnsi="Times New Roman" w:cs="Times New Roman"/>
          <w:b/>
          <w:sz w:val="28"/>
          <w:szCs w:val="28"/>
        </w:rPr>
      </w:pPr>
      <w:r w:rsidRPr="00D5357E">
        <w:rPr>
          <w:rFonts w:ascii="Times New Roman" w:hAnsi="Times New Roman" w:cs="Times New Roman"/>
          <w:b/>
          <w:sz w:val="28"/>
          <w:szCs w:val="28"/>
        </w:rPr>
        <w:t>Письмо Минобрнауки России от 15.11.2013 N НТ-1139/08 "Об организации получения образования в семейной форме" Министерство образования и науки Российской Федерации в связи с возникающими вопросами по получению образования в семейной форме после вступления в силу Федерального закона от 29 декабря 2012 г. N 273-ФЗ "Об образовании в Российской Федерации" (дале</w:t>
      </w:r>
      <w:r>
        <w:rPr>
          <w:rFonts w:ascii="Times New Roman" w:hAnsi="Times New Roman" w:cs="Times New Roman"/>
          <w:b/>
          <w:sz w:val="28"/>
          <w:szCs w:val="28"/>
        </w:rPr>
        <w:t>е - Федеральный закон) сообщает</w:t>
      </w:r>
    </w:p>
    <w:p w:rsidR="00337373" w:rsidRPr="00D5357E" w:rsidRDefault="00D5357E" w:rsidP="00D5357E">
      <w:pPr>
        <w:jc w:val="both"/>
        <w:rPr>
          <w:rFonts w:ascii="Times New Roman" w:hAnsi="Times New Roman" w:cs="Times New Roman"/>
          <w:sz w:val="24"/>
          <w:szCs w:val="24"/>
        </w:rPr>
      </w:pPr>
      <w:bookmarkStart w:id="0" w:name="_GoBack"/>
      <w:r w:rsidRPr="00D5357E">
        <w:rPr>
          <w:rFonts w:ascii="Times New Roman" w:hAnsi="Times New Roman" w:cs="Times New Roman"/>
          <w:sz w:val="24"/>
          <w:szCs w:val="24"/>
        </w:rPr>
        <w:t xml:space="preserve">В соответствии с частью 4 статьи 43 Конституции Российской Федерации основное общее образование обязательно. При этом получение детьми основного общего образования обеспечивают родители или лица, их заменяющие. Аналогичное положение предусмотрено статьей 63 Семейного кодекса Российской Федерации. Федеральным законом предусмотрены различные формы получения образования и обучения с учетом потребностей и возможностей личности. Частью 2 статьи 63 Федерального закона установлено, что общее образование может быть получено как в организациях, осуществляющих образовательную деятельность, так и вне их. Обучение в организациях, осуществляющих образовательную деятельность, осуществляется в очной, очно-заочной или заочной форме. Вне организаций, осуществляющих образовательную деятельность, образование и обучение предусмотрено в семейной форме и в форме самообразования. В целях получения образования и обучения допускается сочетание различных форм получения образования и обучения (статья 17 Федерального закона).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(часть 4 статьи 63 Федерального закона). Учитывая, что статьей 43 Конституции Российской Федерации гарантированы общедоступность и бесплатность основного общего образования в государственных или муниципальных образовательных учреждениях и на предприятиях, родители (законные представители), выбирая получение образования в семейной форме, отказываются от получения </w:t>
      </w:r>
      <w:r w:rsidRPr="00D5357E">
        <w:rPr>
          <w:rFonts w:ascii="Times New Roman" w:hAnsi="Times New Roman" w:cs="Times New Roman"/>
          <w:sz w:val="24"/>
          <w:szCs w:val="24"/>
        </w:rPr>
        <w:lastRenderedPageBreak/>
        <w:t>образования в образовательных организациях и принимают на себя, в том числе, обязательства, возникающие при семейной форме получения образования (вне образовательных организаций). В частности, при выборе семейной формы образования у родителей (законных представителей) возникают обязательства по обеспечению обучения в семейной форме образования - целенаправленной организации деятельности обучающегося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обучающегося мотивации получения образования в течение всей жизни. Вместе с тем в соответствии с частью 4 статьи 17 и пунктом 2 части 3 статьи 44 Федерального закона ребенок, получающий образование в семейной форме, по решению его родителей (законных представите-</w:t>
      </w:r>
      <w:r w:rsidRPr="00D5357E">
        <w:rPr>
          <w:rFonts w:ascii="Times New Roman" w:hAnsi="Times New Roman" w:cs="Times New Roman"/>
          <w:sz w:val="24"/>
          <w:szCs w:val="24"/>
        </w:rPr>
        <w:pgNum/>
        <w:t xml:space="preserve"> лей) с учетом его мнения на любом этапе обучения вправе продолжить его в любой иной форме, предусмотренной Федеральным законом, либо использовать право на сочетание форм получения образования и обучения.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а также форм получения образования и обучения, определенных родителями (законными представителями) детей. 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 (часть 5 статьи 63 Федерального закона). Обучающиеся в форме семейного образования в соответствии с частью 3 статьи 34 Федерального закона имеют право пройти промежуточную и государственную итоговую аттестацию в организациях, осуществляющих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Образовательной организацией должен быть принят соответствующий локальный акт, регламентирующий порядок организации и прохождения промежуточной и государственной итоговой аттестации, в том числе экстернами. При этом вышеуказанный локальный акт должен быть доступен для беспрепятственного ознакомления, в том числе на сайте образовательной организации в </w:t>
      </w:r>
      <w:proofErr w:type="spellStart"/>
      <w:r w:rsidRPr="00D5357E">
        <w:rPr>
          <w:rFonts w:ascii="Times New Roman" w:hAnsi="Times New Roman" w:cs="Times New Roman"/>
          <w:sz w:val="24"/>
          <w:szCs w:val="24"/>
        </w:rPr>
        <w:t>информационнотелекоммуникационной</w:t>
      </w:r>
      <w:proofErr w:type="spellEnd"/>
      <w:r w:rsidRPr="00D5357E">
        <w:rPr>
          <w:rFonts w:ascii="Times New Roman" w:hAnsi="Times New Roman" w:cs="Times New Roman"/>
          <w:sz w:val="24"/>
          <w:szCs w:val="24"/>
        </w:rPr>
        <w:t xml:space="preserve"> сети Интернет. Согласно статье 33 Федерального закона экстернами являются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 Следует отметить, что согласно Федеральному закону экстерны являются обучающимися (часть 1 статьи 33 Федерального закона) и обладают всеми академическими правами, предоставленными обучающимся в соответствии со статьей 34 Федерального закона. В частности, экстерны наравне с другими обучающимися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 Кроме этого, экстерны могут рассчитывать на получение при необходимости социально-педагогической и психологической помощи, бесплатной </w:t>
      </w:r>
      <w:proofErr w:type="spellStart"/>
      <w:r w:rsidRPr="00D5357E">
        <w:rPr>
          <w:rFonts w:ascii="Times New Roman" w:hAnsi="Times New Roman" w:cs="Times New Roman"/>
          <w:sz w:val="24"/>
          <w:szCs w:val="24"/>
        </w:rPr>
        <w:lastRenderedPageBreak/>
        <w:t>психологомедико</w:t>
      </w:r>
      <w:proofErr w:type="spellEnd"/>
      <w:r w:rsidRPr="00D5357E">
        <w:rPr>
          <w:rFonts w:ascii="Times New Roman" w:hAnsi="Times New Roman" w:cs="Times New Roman"/>
          <w:sz w:val="24"/>
          <w:szCs w:val="24"/>
        </w:rPr>
        <w:t>-педагогической коррекции (статья 42 Федерального закона). 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организации, осуществляющей образовательную деятельность, и распорядительный акт указанной организации о приеме лица для прохождения промежуточной аттестации и (или) государственной итоговой аттестации (часть 1 статьи 53 Федерального закона). Необходимо отметить, что в отличие от случая, когда обучающийся зачислен в образовательную организацию, и она в соответствии со статьей 28 Федерального закона несет ответственность за качество образования при получении общего образования в форме семейного образования, организация, осуществляющая образовательную деятельность, несет ответственность только за организацию и проведение промежуточной и итоговой аттестации, а также за обеспечение соответствующих академических прав обучающегося.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(часть 10 статьи 58 Федерального закона). Академической задолженностью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Зачисление в образовательную организацию лица, находя-</w:t>
      </w:r>
      <w:r w:rsidRPr="00D5357E">
        <w:rPr>
          <w:rFonts w:ascii="Times New Roman" w:hAnsi="Times New Roman" w:cs="Times New Roman"/>
          <w:sz w:val="24"/>
          <w:szCs w:val="24"/>
        </w:rPr>
        <w:pgNum/>
        <w:t xml:space="preserve"> </w:t>
      </w:r>
      <w:proofErr w:type="spellStart"/>
      <w:r w:rsidRPr="00D5357E">
        <w:rPr>
          <w:rFonts w:ascii="Times New Roman" w:hAnsi="Times New Roman" w:cs="Times New Roman"/>
          <w:sz w:val="24"/>
          <w:szCs w:val="24"/>
        </w:rPr>
        <w:t>щегося</w:t>
      </w:r>
      <w:proofErr w:type="spellEnd"/>
      <w:r w:rsidRPr="00D5357E">
        <w:rPr>
          <w:rFonts w:ascii="Times New Roman" w:hAnsi="Times New Roman" w:cs="Times New Roman"/>
          <w:sz w:val="24"/>
          <w:szCs w:val="24"/>
        </w:rPr>
        <w:t xml:space="preserve">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 утвержденным приказом Минобрнауки России от 15 февраля 2012 г. N 107. Родители (законные представители) несовершеннолетнего обучающегося и образовательные организации, обеспечивающие получение обучающимся обучения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(часть 4 статьи 58 Федерального закона). В связи с изложенным: 1. Учет детей, получающих общее образование в семейной форме, ведется органами местного самоуправления муниципальных районов и городских округов (в городах федерального значения - органами, определенными законами этих субъектов Российской Федерации). В связи с этим для организации прохождения детьми соответствующей аттестации родители (законные представители) при информировании органа местного самоуправления (иного уполномоченного органа) по месту жительства о выбранной форме семейного образования одновременно должны обеспечить обучение в семейной форме и получить сведения об образовательных(ой) организациях(и), в которых(ой) предусмотрена возможность прохождения детьми соответствующей аттестации. Порядок прохождения аттестации образовательной организации целесообразно определять с учетом мнения родителей (законных представителей), в том числе исходя из темпа и последовательности изучения учебного материала. Представляется разумным, что по желанию родителей (законных представителей) такая образовательная организация может быть определена на весь период получения общего образования, на период прохождения конкретной аттестации или на период одного учебного года в зависимости от объективных обстоятельств и наиболее эффективной реализации прав и свобод ребенка. Взаимоотношения между родителями (законными представителями) и образовательной организацией определяются в заявлении родителей (законных представителей) о прохождении промежуточной и (или) государственной итоговой аттестации в организации, осуществляющей образовательную </w:t>
      </w:r>
      <w:r w:rsidRPr="00D5357E">
        <w:rPr>
          <w:rFonts w:ascii="Times New Roman" w:hAnsi="Times New Roman" w:cs="Times New Roman"/>
          <w:sz w:val="24"/>
          <w:szCs w:val="24"/>
        </w:rPr>
        <w:lastRenderedPageBreak/>
        <w:t xml:space="preserve">деятельность, и распорядительном акте указанной организации о приеме лица для прохождения промежуточной аттестации и (или) государственной итоговой аттестации. Следует отметить, что в качестве образовательной организации для прохождения промежуточной или итоговой аттестации могут быть определены не только общеобразовательные организации, но и образовательные организации других типов, например, вузы, которым Федеральным законом предоставлено право осуществлять образовательную деятельность по основным общеобразовательным программам. Это будет способствовать повышению объективности оценки получения образования и обучения в семейной форме. Особенно актуально в условиях, когда ребенок, не ликвидировавший в установленные сроки академическую задолженность, должен продолжить получение общего образования, как правило, в общеобразовательной организации. 2. Учитывая целостность образовательного процесса, взаимосвязь обучения и воспитания, для обучающихся в форме семейного образования системой образования должны быть созданы условия по их социализации, интеграции в соответствующие детские коллективы. Указанные условия могут быть обеспечены путем предоставления возможности таким обучающимся осваивать дополнительные образовательные программы, в том числе в образовательных организациях, в которых они проходят соответствующую аттестацию. 3. Статья 35 Федерального закона гарантирует право обучающихся по основным образовательным программам за счет бюджетных ассигнований бюджетов различных уровней в пределах федеральных государственных образовательных стандартов на бесплатное пользование во время обучения учебниками и учебными пособиями, необходимыми в учебном процессе. В этой связи обучающиеся по образовательным программам в форме семейного образования должны быть обеспечены учебниками и учебными пособиями. Причем обеспечение указанных обучающихся учебниками и учебными пособиями возможно производить не только из фондов библиотеки организации, осуществляющей образовательную деятельность, в которой обучающийся проходит промежуточные и (или) государственную итоговую аттестации, но и посредством создания специализированного библиотечного фонда субъекта Российской Федерации (муниципального образования). 4. Согласно статье 9 Федерального закона обучающимся, испытывающим трудности в освоении основных общеобразовательных программ, своем развитии и социальной адаптации, органами государственной власти субъектов Российской Федерации организуется предоставление психолого-педагогической, медицинской и социальной помощи. Указанная помощь, в том числе помощь обучающимся в составлении индивидуального учебного плана, в случае необходимости обучающимся в семейной форме может быть оказана психологами, педагогами-психологами организаций, осуществляющих образовательную деятельность, в которых такие дети проходят аттестацию, либо в центрах психолого-педагогической, медицинской и социальной помощи. 5. В соответствии с частью 2 статьи 99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Таким образом, учредителем образовательной организации могут быть определены нормативные затраты на оказание государственной (муниципальной) услуги по реализации общеобразовательной программы в форме семейного образования, покрывающие затраты на проведение промежуточной и государственной итоговой аттестаций, затраты на приобретение учебных изданий (учебники, учебные пособия и </w:t>
      </w:r>
      <w:r w:rsidRPr="00D5357E">
        <w:rPr>
          <w:rFonts w:ascii="Times New Roman" w:hAnsi="Times New Roman" w:cs="Times New Roman"/>
          <w:sz w:val="24"/>
          <w:szCs w:val="24"/>
        </w:rPr>
        <w:lastRenderedPageBreak/>
        <w:t>учебно-методические материалы), периодических изданий, издательских и полиграфических услуг, услуг доступа к электронным изданиям, непосредственно связанных с реализацией общеобразовательной программы, затраты на оказание психолого-педагогической, медицинской и социальной помощи. Кроме того, при выборе родителями (законными представителями) сочетания различных форм получения образования (семейная форма) и форм обучения (в организации, осуществляющей образовательную деятельность) нормативные затраты, помимо вышеуказанных, должны предусматривать затраты, покрывающие возможность освоения отдельных компонентов образовательной программы в организации. 6. В части возможности оказания поддержки родителям (законным представителям) при получении несовершеннолетними общего образования в форме семейного образования.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 (статья 5 Федерального закона). Таким образом, учитывая, что Российская Федерация поддерживает различные формы образования и самообразования, субъекты Российской Федерации в рамках имеющихся полномочий вправе предусмотреть оказание поддержки нуждающимся семьям при их выборе получения образования в семейной форме. Субъектом Российской Федерации может быть введена для таких семей компенсация в качестве меры социальной поддержки. Полномочия по ее предоставлению (включая основания и порядок их предоставления) органами государственной власти субъектов Российской Федерации в рамках предмета совместного ведения осуществляются самостоятельно за счет средств субъекта Российской Федерации (Федеральный закон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В соответствии со статьей 26.3.1 Федерального закона от 6 октября 1999 г. N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Н.В.ТРЕТЬЯК</w:t>
      </w:r>
      <w:bookmarkEnd w:id="0"/>
    </w:p>
    <w:sectPr w:rsidR="00337373" w:rsidRPr="00D53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7E"/>
    <w:rsid w:val="00337373"/>
    <w:rsid w:val="00570A7E"/>
    <w:rsid w:val="00D53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2A462-37D1-41E3-AA26-04EBFFA1D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2600</Words>
  <Characters>14821</Characters>
  <Application>Microsoft Office Word</Application>
  <DocSecurity>0</DocSecurity>
  <Lines>123</Lines>
  <Paragraphs>34</Paragraphs>
  <ScaleCrop>false</ScaleCrop>
  <Company/>
  <LinksUpToDate>false</LinksUpToDate>
  <CharactersWithSpaces>17387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2022-04-23T08:17:00Z</dcterms:created>
  <dcterms:modified xsi:type="dcterms:W3CDTF">2022-04-23T08:19:00Z</dcterms:modified>
</cp:coreProperties>
</file>